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1D9B" w14:textId="77777777" w:rsidR="006604FD" w:rsidRDefault="006604FD" w:rsidP="00F250EF">
      <w:pPr>
        <w:pStyle w:val="Ttulo"/>
        <w:ind w:left="284" w:right="-234"/>
        <w:rPr>
          <w:sz w:val="24"/>
          <w:szCs w:val="24"/>
        </w:rPr>
      </w:pPr>
      <w:r w:rsidRPr="00D94478">
        <w:rPr>
          <w:sz w:val="24"/>
          <w:szCs w:val="24"/>
        </w:rPr>
        <w:t>REGISTRO DE IMÓVEIS</w:t>
      </w:r>
    </w:p>
    <w:p w14:paraId="2248AA7D" w14:textId="77777777" w:rsidR="00953ECE" w:rsidRDefault="00953ECE" w:rsidP="00F250EF">
      <w:pPr>
        <w:pStyle w:val="Ttulo"/>
        <w:ind w:left="284" w:right="-234"/>
        <w:rPr>
          <w:sz w:val="24"/>
          <w:szCs w:val="24"/>
        </w:rPr>
      </w:pPr>
    </w:p>
    <w:p w14:paraId="58C13575" w14:textId="77777777" w:rsidR="00953ECE" w:rsidRPr="00C40B78" w:rsidRDefault="00953ECE" w:rsidP="00953ECE">
      <w:pPr>
        <w:ind w:left="284"/>
        <w:jc w:val="both"/>
        <w:rPr>
          <w:iCs/>
        </w:rPr>
      </w:pPr>
      <w:r>
        <w:rPr>
          <w:b/>
          <w:i/>
          <w:sz w:val="20"/>
        </w:rPr>
        <w:t>Fonte utilizada: Sanchez, Júlio Cesar. Ad</w:t>
      </w:r>
      <w:r w:rsidRPr="00554B91">
        <w:rPr>
          <w:b/>
          <w:i/>
          <w:sz w:val="20"/>
        </w:rPr>
        <w:t>vogado Imobiliário de Sucesso</w:t>
      </w:r>
      <w:r>
        <w:rPr>
          <w:b/>
          <w:i/>
          <w:sz w:val="20"/>
        </w:rPr>
        <w:t>:</w:t>
      </w:r>
      <w:r w:rsidRPr="00554B91">
        <w:rPr>
          <w:b/>
          <w:i/>
          <w:sz w:val="20"/>
        </w:rPr>
        <w:t xml:space="preserve"> Manual Prático. </w:t>
      </w:r>
      <w:r>
        <w:rPr>
          <w:b/>
          <w:i/>
          <w:sz w:val="20"/>
        </w:rPr>
        <w:t>2. Ed. – Leme-SP: Mizuno,</w:t>
      </w:r>
      <w:r w:rsidRPr="00554B91">
        <w:rPr>
          <w:b/>
          <w:i/>
          <w:sz w:val="20"/>
        </w:rPr>
        <w:t xml:space="preserve"> 2022. </w:t>
      </w:r>
      <w:r>
        <w:rPr>
          <w:b/>
          <w:i/>
          <w:sz w:val="20"/>
        </w:rPr>
        <w:t>Páginas 109-110</w:t>
      </w:r>
      <w:r w:rsidRPr="00554B91">
        <w:rPr>
          <w:b/>
          <w:i/>
          <w:sz w:val="20"/>
        </w:rPr>
        <w:t>)</w:t>
      </w:r>
      <w:r>
        <w:rPr>
          <w:b/>
          <w:i/>
          <w:sz w:val="20"/>
        </w:rPr>
        <w:t>.</w:t>
      </w:r>
    </w:p>
    <w:p w14:paraId="072C9E40" w14:textId="77777777" w:rsidR="00E3671F" w:rsidRPr="00D94478" w:rsidRDefault="00E3671F" w:rsidP="00F250EF">
      <w:pPr>
        <w:ind w:left="284" w:right="-234"/>
        <w:jc w:val="center"/>
      </w:pPr>
    </w:p>
    <w:p w14:paraId="55BFC16F" w14:textId="77777777" w:rsidR="004A7AA2" w:rsidRPr="00D94478" w:rsidRDefault="004A7AA2" w:rsidP="00F250EF">
      <w:pPr>
        <w:pStyle w:val="NormalWeb"/>
        <w:spacing w:before="0" w:beforeAutospacing="0" w:after="0" w:afterAutospacing="0"/>
        <w:ind w:left="284" w:right="-234" w:firstLine="708"/>
        <w:jc w:val="both"/>
      </w:pPr>
      <w:r w:rsidRPr="00D94478">
        <w:t>O Direito Registral Imobiliário, ramo do direito real, consiste em complexo de normas jurídico-positivas e de princípios atinentes ao</w:t>
      </w:r>
      <w:r w:rsidR="00FE5DB6" w:rsidRPr="00D94478">
        <w:t xml:space="preserve"> </w:t>
      </w:r>
      <w:r w:rsidRPr="00D94478">
        <w:t>registro de imóveis que regulam a organização e o funcionamento das serventias imobiliárias, a atividade cartorária do oficial titular e de seus prepostos, que agem por delegação do Poder Público, conferindo-lhes</w:t>
      </w:r>
      <w:r w:rsidR="00FE5DB6" w:rsidRPr="00D94478">
        <w:t xml:space="preserve"> </w:t>
      </w:r>
      <w:r w:rsidRPr="00D94478">
        <w:t xml:space="preserve">fé pública em todos os atos que automaticamente praticarem. </w:t>
      </w:r>
    </w:p>
    <w:p w14:paraId="386CA467" w14:textId="77777777" w:rsidR="00FE5DB6" w:rsidRPr="00D94478" w:rsidRDefault="00FE5DB6" w:rsidP="00F250EF">
      <w:pPr>
        <w:pStyle w:val="NormalWeb"/>
        <w:spacing w:before="0" w:beforeAutospacing="0" w:after="0" w:afterAutospacing="0"/>
        <w:ind w:left="284" w:right="-234"/>
        <w:jc w:val="both"/>
      </w:pPr>
    </w:p>
    <w:p w14:paraId="3AEBDE88" w14:textId="77777777" w:rsidR="004A7AA2" w:rsidRPr="00D94478" w:rsidRDefault="004A7AA2" w:rsidP="00F250EF">
      <w:pPr>
        <w:pStyle w:val="NormalWeb"/>
        <w:spacing w:before="0" w:beforeAutospacing="0" w:after="0" w:afterAutospacing="0"/>
        <w:ind w:left="284" w:right="-234" w:firstLine="708"/>
        <w:jc w:val="both"/>
      </w:pPr>
      <w:r w:rsidRPr="00D94478">
        <w:t xml:space="preserve">O Cartório de Registro de Imóveis funciona como um repositório público de informações, contendo os dados alusivos à propriedade imobiliária, especificando o imóvel registrado, bem como os demais direitos que sobre ele recaiam. </w:t>
      </w:r>
    </w:p>
    <w:p w14:paraId="05C4DC74" w14:textId="77777777" w:rsidR="00FE5DB6" w:rsidRPr="00D94478" w:rsidRDefault="00FE5DB6" w:rsidP="00F250EF">
      <w:pPr>
        <w:pStyle w:val="NormalWeb"/>
        <w:spacing w:before="0" w:beforeAutospacing="0" w:after="0" w:afterAutospacing="0"/>
        <w:ind w:left="284" w:right="-234"/>
        <w:jc w:val="both"/>
      </w:pPr>
    </w:p>
    <w:p w14:paraId="6C4A07D5" w14:textId="77777777" w:rsidR="004A7AA2" w:rsidRPr="00D94478" w:rsidRDefault="004A7AA2" w:rsidP="00F250EF">
      <w:pPr>
        <w:pStyle w:val="NormalWeb"/>
        <w:spacing w:before="0" w:beforeAutospacing="0" w:after="0" w:afterAutospacing="0"/>
        <w:ind w:left="284" w:right="-234" w:firstLine="708"/>
        <w:jc w:val="both"/>
      </w:pPr>
      <w:r w:rsidRPr="00D94478">
        <w:t xml:space="preserve">O registro a todos pertence, ou seja, qualquer interessado pode pedir informações verbais e requerer certidões de direitos e obrigações reais imobiliárias que porventura desejar. </w:t>
      </w:r>
    </w:p>
    <w:p w14:paraId="6F1B7155" w14:textId="77777777" w:rsidR="00FE5DB6" w:rsidRPr="00D94478" w:rsidRDefault="00FE5DB6" w:rsidP="00F250EF">
      <w:pPr>
        <w:pStyle w:val="NormalWeb"/>
        <w:spacing w:before="0" w:beforeAutospacing="0" w:after="0" w:afterAutospacing="0"/>
        <w:ind w:left="284" w:right="-234"/>
        <w:jc w:val="both"/>
      </w:pPr>
    </w:p>
    <w:p w14:paraId="0AD7CCEF" w14:textId="77777777" w:rsidR="004A7AA2" w:rsidRPr="00D94478" w:rsidRDefault="004A7AA2" w:rsidP="00F250EF">
      <w:pPr>
        <w:pStyle w:val="NormalWeb"/>
        <w:spacing w:before="0" w:beforeAutospacing="0" w:after="0" w:afterAutospacing="0"/>
        <w:ind w:left="284" w:right="-234" w:firstLine="708"/>
        <w:jc w:val="both"/>
      </w:pPr>
      <w:r w:rsidRPr="00D94478">
        <w:t>Com o advento da Lei</w:t>
      </w:r>
      <w:r w:rsidR="00C84DE8" w:rsidRPr="00D94478">
        <w:t xml:space="preserve"> nº</w:t>
      </w:r>
      <w:r w:rsidRPr="00D94478">
        <w:t xml:space="preserve"> 6.015</w:t>
      </w:r>
      <w:r w:rsidR="00F250EF">
        <w:t>, de 19</w:t>
      </w:r>
      <w:r w:rsidRPr="00D94478">
        <w:t xml:space="preserve">73, Lei de Registros Públicos, muitas foram as inovações referentes ao registro imobiliário, permitindo seu aprimoramento em relação ao antigo sistema registral imobiliário. </w:t>
      </w:r>
    </w:p>
    <w:p w14:paraId="13DD9477" w14:textId="77777777" w:rsidR="003E502C" w:rsidRPr="00D94478" w:rsidRDefault="003E502C" w:rsidP="00F250EF">
      <w:pPr>
        <w:ind w:left="284" w:right="-234"/>
        <w:jc w:val="both"/>
        <w:rPr>
          <w:rFonts w:eastAsia="Times New Roman"/>
        </w:rPr>
      </w:pPr>
    </w:p>
    <w:p w14:paraId="36955014" w14:textId="77777777" w:rsidR="003E502C" w:rsidRPr="00B14AFB" w:rsidRDefault="003E502C" w:rsidP="00F250EF">
      <w:pPr>
        <w:ind w:left="284" w:right="-234"/>
        <w:jc w:val="both"/>
        <w:rPr>
          <w:rFonts w:eastAsia="Times New Roman"/>
          <w:b/>
          <w:bCs/>
          <w:i/>
          <w:iCs/>
          <w:u w:val="single"/>
        </w:rPr>
      </w:pPr>
      <w:r w:rsidRPr="00B14AFB">
        <w:rPr>
          <w:rFonts w:eastAsia="Times New Roman"/>
          <w:b/>
          <w:bCs/>
          <w:i/>
          <w:iCs/>
          <w:u w:val="single"/>
        </w:rPr>
        <w:t xml:space="preserve">Atos do Registro de Imóveis </w:t>
      </w:r>
    </w:p>
    <w:p w14:paraId="192DE79C" w14:textId="77777777" w:rsidR="003E502C" w:rsidRPr="00D94478" w:rsidRDefault="003E502C" w:rsidP="00F250EF">
      <w:pPr>
        <w:ind w:left="284" w:right="-234"/>
        <w:jc w:val="both"/>
        <w:rPr>
          <w:rFonts w:eastAsia="Times New Roman"/>
          <w:b/>
          <w:bCs/>
          <w:i/>
          <w:iCs/>
        </w:rPr>
      </w:pPr>
    </w:p>
    <w:p w14:paraId="111B0512" w14:textId="77777777" w:rsidR="003E502C" w:rsidRPr="00D94478" w:rsidRDefault="003E502C" w:rsidP="00F250EF">
      <w:pPr>
        <w:ind w:left="284" w:right="-234"/>
        <w:jc w:val="both"/>
        <w:rPr>
          <w:rFonts w:eastAsia="Times New Roman"/>
        </w:rPr>
      </w:pPr>
      <w:r w:rsidRPr="00D94478">
        <w:rPr>
          <w:rFonts w:eastAsia="Times New Roman"/>
          <w:b/>
          <w:bCs/>
          <w:i/>
          <w:iCs/>
        </w:rPr>
        <w:t>Matrícula</w:t>
      </w:r>
    </w:p>
    <w:p w14:paraId="549E3C42" w14:textId="77777777" w:rsidR="003E502C" w:rsidRPr="00D94478" w:rsidRDefault="003E502C" w:rsidP="00F250EF">
      <w:pPr>
        <w:ind w:left="284" w:right="-234"/>
        <w:jc w:val="both"/>
        <w:rPr>
          <w:rFonts w:eastAsia="Times New Roman"/>
        </w:rPr>
      </w:pPr>
    </w:p>
    <w:p w14:paraId="557A9D12" w14:textId="77777777" w:rsidR="007A43BA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A matrícula foi introduzida no sistema registral imobiliário brasileiro com o advento da Lei </w:t>
      </w:r>
      <w:r w:rsidR="007A43BA" w:rsidRPr="00D94478">
        <w:rPr>
          <w:rFonts w:eastAsia="Times New Roman"/>
        </w:rPr>
        <w:t xml:space="preserve">nº </w:t>
      </w:r>
      <w:r w:rsidRPr="00D94478">
        <w:rPr>
          <w:rFonts w:eastAsia="Times New Roman"/>
        </w:rPr>
        <w:t>6.015</w:t>
      </w:r>
      <w:r w:rsidR="00B14AFB">
        <w:rPr>
          <w:rFonts w:eastAsia="Times New Roman"/>
        </w:rPr>
        <w:t>, de 19</w:t>
      </w:r>
      <w:r w:rsidRPr="00D94478">
        <w:rPr>
          <w:rFonts w:eastAsia="Times New Roman"/>
        </w:rPr>
        <w:t>73. A matrícula é o ato de registro que dá</w:t>
      </w:r>
      <w:r w:rsidR="007A43BA" w:rsidRPr="00D94478">
        <w:rPr>
          <w:rFonts w:eastAsia="Times New Roman"/>
        </w:rPr>
        <w:t xml:space="preserve"> </w:t>
      </w:r>
      <w:r w:rsidRPr="00D94478">
        <w:rPr>
          <w:rFonts w:eastAsia="Times New Roman"/>
        </w:rPr>
        <w:t xml:space="preserve">origem à </w:t>
      </w:r>
      <w:r w:rsidRPr="00B14AFB">
        <w:rPr>
          <w:rFonts w:eastAsia="Times New Roman"/>
          <w:i/>
          <w:iCs/>
        </w:rPr>
        <w:t>individualidade do imóvel</w:t>
      </w:r>
      <w:r w:rsidRPr="00D94478">
        <w:rPr>
          <w:rFonts w:eastAsia="Times New Roman"/>
        </w:rPr>
        <w:t xml:space="preserve"> na sistemática registral brasileira, possuindo atributo dominial derivado da transcrição da qual se originou.</w:t>
      </w:r>
    </w:p>
    <w:p w14:paraId="5BE8A75C" w14:textId="77777777" w:rsidR="007A43BA" w:rsidRPr="00D94478" w:rsidRDefault="007A43BA" w:rsidP="00F250EF">
      <w:pPr>
        <w:ind w:left="284" w:right="-234" w:firstLine="708"/>
        <w:jc w:val="both"/>
        <w:rPr>
          <w:rFonts w:eastAsia="Times New Roman"/>
        </w:rPr>
      </w:pPr>
    </w:p>
    <w:p w14:paraId="07695CE0" w14:textId="77777777" w:rsidR="007A43BA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>Dessa forma, a matrícula é ato de registro inicial e a exteriorização</w:t>
      </w:r>
      <w:r w:rsidR="007A43BA" w:rsidRPr="00D94478">
        <w:rPr>
          <w:rFonts w:eastAsia="Times New Roman"/>
        </w:rPr>
        <w:t xml:space="preserve"> </w:t>
      </w:r>
      <w:r w:rsidRPr="00D94478">
        <w:rPr>
          <w:rFonts w:eastAsia="Times New Roman"/>
        </w:rPr>
        <w:t xml:space="preserve">documental correspondente a cada imóvel. Consiste no suporte </w:t>
      </w:r>
      <w:r w:rsidR="007A43BA" w:rsidRPr="00D94478">
        <w:rPr>
          <w:rFonts w:eastAsia="Times New Roman"/>
        </w:rPr>
        <w:t>físico</w:t>
      </w:r>
      <w:r w:rsidRPr="00D94478">
        <w:rPr>
          <w:rFonts w:eastAsia="Times New Roman"/>
        </w:rPr>
        <w:t xml:space="preserve"> do registro ou na base fixa de assentamentos registrais, sendo, grosso modo, </w:t>
      </w:r>
      <w:r w:rsidRPr="00B14AFB">
        <w:rPr>
          <w:rFonts w:eastAsia="Times New Roman"/>
          <w:i/>
          <w:iCs/>
        </w:rPr>
        <w:t>a "ficha" em que são lançados os registros</w:t>
      </w:r>
      <w:r w:rsidRPr="00D94478">
        <w:rPr>
          <w:rFonts w:eastAsia="Times New Roman"/>
        </w:rPr>
        <w:t>. A matrícula caracteriza e confronta o imóvel, individualizando o bem por meio do seu cadastramento. Pelo princípio da unidade da matrícula cada imóvel terá matrícula própr</w:t>
      </w:r>
      <w:r w:rsidR="007A43BA" w:rsidRPr="00D94478">
        <w:rPr>
          <w:rFonts w:eastAsia="Times New Roman"/>
        </w:rPr>
        <w:t xml:space="preserve">ia </w:t>
      </w:r>
      <w:r w:rsidRPr="00D94478">
        <w:rPr>
          <w:rFonts w:eastAsia="Times New Roman"/>
        </w:rPr>
        <w:t>não sendo permitido que um imóvel tenha mais de uma matrícula.</w:t>
      </w:r>
    </w:p>
    <w:p w14:paraId="701CB8CA" w14:textId="77777777" w:rsidR="007A43BA" w:rsidRPr="00D94478" w:rsidRDefault="007A43BA" w:rsidP="00F250EF">
      <w:pPr>
        <w:ind w:left="284" w:right="-234" w:firstLine="708"/>
        <w:jc w:val="both"/>
        <w:rPr>
          <w:rFonts w:eastAsia="Times New Roman"/>
        </w:rPr>
      </w:pPr>
    </w:p>
    <w:p w14:paraId="18EA1F29" w14:textId="77777777" w:rsidR="007A43BA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A matrícula possui alguns requisitos, tais como data, identificação do imóvel, nome, domicílio e nacionalidade do proprietário. Tratando-se de pessoa </w:t>
      </w:r>
      <w:r w:rsidR="007A43BA" w:rsidRPr="00D94478">
        <w:rPr>
          <w:rFonts w:eastAsia="Times New Roman"/>
        </w:rPr>
        <w:t>física</w:t>
      </w:r>
      <w:r w:rsidRPr="00D94478">
        <w:rPr>
          <w:rFonts w:eastAsia="Times New Roman"/>
        </w:rPr>
        <w:t xml:space="preserve"> os requisitos serão estado civil, profissão CPF e RG. Se for pessoa jurídica, sede social e CNPJ. Outro requisito indispensável é a menção do número do registro anterior.</w:t>
      </w:r>
    </w:p>
    <w:p w14:paraId="68BA3272" w14:textId="77777777" w:rsidR="007A43BA" w:rsidRPr="00D94478" w:rsidRDefault="007A43BA" w:rsidP="00F250EF">
      <w:pPr>
        <w:ind w:left="284" w:right="-234" w:firstLine="708"/>
        <w:jc w:val="both"/>
        <w:rPr>
          <w:rFonts w:eastAsia="Times New Roman"/>
        </w:rPr>
      </w:pPr>
    </w:p>
    <w:p w14:paraId="4A2E355A" w14:textId="77777777" w:rsidR="00D704CC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>A</w:t>
      </w:r>
      <w:r w:rsidR="007A43BA" w:rsidRPr="00D94478">
        <w:rPr>
          <w:rFonts w:eastAsia="Times New Roman"/>
        </w:rPr>
        <w:t>l</w:t>
      </w:r>
      <w:r w:rsidRPr="00D94478">
        <w:rPr>
          <w:rFonts w:eastAsia="Times New Roman"/>
        </w:rPr>
        <w:t xml:space="preserve">ém dessas, as corregedorias e serventias fizeram novas exigências, como data do registro anterior, confrontações, ou seja, a menção da matrícula do imóvel confrontante, estado civil e regime de bens. Quando o objeto da matrícula for lote integrante de loteamento inscrito ou registrado será pertinente completar a matrícula com o número da inscrição ou do registro do parcelamento. Para unidade autônoma de </w:t>
      </w:r>
      <w:r w:rsidR="007A43BA" w:rsidRPr="00D94478">
        <w:rPr>
          <w:rFonts w:eastAsia="Times New Roman"/>
        </w:rPr>
        <w:t>edifício</w:t>
      </w:r>
      <w:r w:rsidRPr="00D94478">
        <w:rPr>
          <w:rFonts w:eastAsia="Times New Roman"/>
        </w:rPr>
        <w:t xml:space="preserve"> em condomínio é adequado completar a matrícula com o número da matrícula na qual foi registrada a instituição do condomínio e o número do respectivo registro. </w:t>
      </w:r>
    </w:p>
    <w:p w14:paraId="69C193C9" w14:textId="77777777" w:rsidR="007A43BA" w:rsidRPr="00D94478" w:rsidRDefault="007A43BA" w:rsidP="00F250EF">
      <w:pPr>
        <w:ind w:left="284" w:right="-234" w:firstLine="708"/>
        <w:jc w:val="both"/>
        <w:rPr>
          <w:rFonts w:eastAsia="Times New Roman"/>
        </w:rPr>
      </w:pPr>
    </w:p>
    <w:p w14:paraId="424F7AE8" w14:textId="77777777" w:rsidR="00D704CC" w:rsidRPr="00D94478" w:rsidRDefault="00D704CC" w:rsidP="00F250EF">
      <w:pPr>
        <w:numPr>
          <w:ilvl w:val="0"/>
          <w:numId w:val="4"/>
        </w:numPr>
        <w:ind w:left="284" w:right="-234"/>
        <w:jc w:val="both"/>
        <w:rPr>
          <w:rFonts w:eastAsia="Times New Roman"/>
          <w:b/>
          <w:bCs/>
          <w:i/>
          <w:iCs/>
        </w:rPr>
      </w:pPr>
      <w:r w:rsidRPr="00D94478">
        <w:rPr>
          <w:rFonts w:eastAsia="Times New Roman"/>
          <w:b/>
          <w:bCs/>
          <w:i/>
          <w:iCs/>
        </w:rPr>
        <w:t>A fusão matricial e a unifica</w:t>
      </w:r>
      <w:r w:rsidR="007A43BA" w:rsidRPr="00D94478">
        <w:rPr>
          <w:rFonts w:eastAsia="Times New Roman"/>
          <w:b/>
          <w:bCs/>
          <w:i/>
          <w:iCs/>
        </w:rPr>
        <w:t>ç</w:t>
      </w:r>
      <w:r w:rsidRPr="00D94478">
        <w:rPr>
          <w:rFonts w:eastAsia="Times New Roman"/>
          <w:b/>
          <w:bCs/>
          <w:i/>
          <w:iCs/>
        </w:rPr>
        <w:t xml:space="preserve">ão de imóveis </w:t>
      </w:r>
    </w:p>
    <w:p w14:paraId="7E2AFDE7" w14:textId="77777777" w:rsidR="007A43BA" w:rsidRPr="00D94478" w:rsidRDefault="007A43BA" w:rsidP="00F250EF">
      <w:pPr>
        <w:ind w:left="284" w:right="-234"/>
        <w:jc w:val="both"/>
        <w:rPr>
          <w:rFonts w:eastAsia="Times New Roman"/>
        </w:rPr>
      </w:pPr>
    </w:p>
    <w:p w14:paraId="525B8F23" w14:textId="77777777" w:rsidR="00D704CC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Os </w:t>
      </w:r>
      <w:r w:rsidR="007A43BA" w:rsidRPr="00D94478">
        <w:rPr>
          <w:rFonts w:eastAsia="Times New Roman"/>
        </w:rPr>
        <w:t xml:space="preserve">artigos </w:t>
      </w:r>
      <w:r w:rsidRPr="00D94478">
        <w:rPr>
          <w:rFonts w:eastAsia="Times New Roman"/>
        </w:rPr>
        <w:t>234 e 235 da Lei</w:t>
      </w:r>
      <w:r w:rsidR="00FA2C0A">
        <w:rPr>
          <w:rFonts w:eastAsia="Times New Roman"/>
        </w:rPr>
        <w:t xml:space="preserve"> nº</w:t>
      </w:r>
      <w:r w:rsidRPr="00D94478">
        <w:rPr>
          <w:rFonts w:eastAsia="Times New Roman"/>
        </w:rPr>
        <w:t xml:space="preserve"> 6.015</w:t>
      </w:r>
      <w:r w:rsidR="00B14AFB">
        <w:rPr>
          <w:rFonts w:eastAsia="Times New Roman"/>
        </w:rPr>
        <w:t>, de 19</w:t>
      </w:r>
      <w:r w:rsidRPr="00D94478">
        <w:rPr>
          <w:rFonts w:eastAsia="Times New Roman"/>
        </w:rPr>
        <w:t>73 possibilitam a fusão entre matrículas. Isso significa que as matrículas fusionadas darão lugar a outra referente ao novo imóvel produto da fusão. A unificação de imóveis pressupõe a contiguidade deles e a identidade de proprietários. Em síntese, o proprietário de dois imóveis contíguos pode requerer a unificação desses registros em uma só matrícula, cancelando a anterior</w:t>
      </w:r>
      <w:r w:rsidR="004C478A">
        <w:rPr>
          <w:rFonts w:eastAsia="Times New Roman"/>
        </w:rPr>
        <w:t>.</w:t>
      </w:r>
    </w:p>
    <w:p w14:paraId="1D8F143F" w14:textId="77777777" w:rsidR="007A43BA" w:rsidRPr="00D94478" w:rsidRDefault="007A43BA" w:rsidP="00F250EF">
      <w:pPr>
        <w:ind w:left="284" w:right="-234" w:firstLine="708"/>
        <w:jc w:val="both"/>
        <w:rPr>
          <w:rFonts w:eastAsia="Times New Roman"/>
        </w:rPr>
      </w:pPr>
    </w:p>
    <w:p w14:paraId="15088942" w14:textId="77777777" w:rsidR="007A43BA" w:rsidRPr="00D94478" w:rsidRDefault="007A43BA" w:rsidP="00F250EF">
      <w:pPr>
        <w:ind w:left="284" w:right="-234" w:firstLine="708"/>
        <w:jc w:val="both"/>
        <w:rPr>
          <w:rFonts w:eastAsia="Times New Roman"/>
        </w:rPr>
      </w:pPr>
    </w:p>
    <w:p w14:paraId="038670B0" w14:textId="77777777" w:rsidR="007A43BA" w:rsidRPr="00D94478" w:rsidRDefault="00D704CC" w:rsidP="00F250EF">
      <w:pPr>
        <w:numPr>
          <w:ilvl w:val="0"/>
          <w:numId w:val="4"/>
        </w:numPr>
        <w:ind w:left="284" w:right="-234"/>
        <w:jc w:val="both"/>
        <w:rPr>
          <w:rFonts w:eastAsia="Times New Roman"/>
          <w:b/>
          <w:bCs/>
          <w:i/>
          <w:iCs/>
        </w:rPr>
      </w:pPr>
      <w:r w:rsidRPr="00D94478">
        <w:rPr>
          <w:rFonts w:eastAsia="Times New Roman"/>
          <w:b/>
          <w:bCs/>
          <w:i/>
          <w:iCs/>
        </w:rPr>
        <w:t>Cancelamento da matrícula</w:t>
      </w:r>
    </w:p>
    <w:p w14:paraId="579DBCE5" w14:textId="77777777" w:rsidR="007A43BA" w:rsidRPr="00D94478" w:rsidRDefault="007A43BA" w:rsidP="00F250EF">
      <w:pPr>
        <w:ind w:left="284" w:right="-234" w:firstLine="708"/>
        <w:jc w:val="both"/>
        <w:rPr>
          <w:rFonts w:eastAsia="Times New Roman"/>
        </w:rPr>
      </w:pPr>
    </w:p>
    <w:p w14:paraId="5964766E" w14:textId="77777777" w:rsidR="007A43BA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>Sobre o cancelamento de matrícula, o art</w:t>
      </w:r>
      <w:r w:rsidR="007A43BA" w:rsidRPr="00D94478">
        <w:rPr>
          <w:rFonts w:eastAsia="Times New Roman"/>
        </w:rPr>
        <w:t>igo</w:t>
      </w:r>
      <w:r w:rsidRPr="00D94478">
        <w:rPr>
          <w:rFonts w:eastAsia="Times New Roman"/>
        </w:rPr>
        <w:t xml:space="preserve"> 233 da Lei</w:t>
      </w:r>
      <w:r w:rsidR="007A43BA" w:rsidRPr="00D94478">
        <w:rPr>
          <w:rFonts w:eastAsia="Times New Roman"/>
        </w:rPr>
        <w:t xml:space="preserve"> nº</w:t>
      </w:r>
      <w:r w:rsidRPr="00D94478">
        <w:rPr>
          <w:rFonts w:eastAsia="Times New Roman"/>
        </w:rPr>
        <w:t xml:space="preserve"> 6.015</w:t>
      </w:r>
      <w:r w:rsidR="004C478A">
        <w:rPr>
          <w:rFonts w:eastAsia="Times New Roman"/>
        </w:rPr>
        <w:t>, de 197</w:t>
      </w:r>
      <w:r w:rsidRPr="00D94478">
        <w:rPr>
          <w:rFonts w:eastAsia="Times New Roman"/>
        </w:rPr>
        <w:t>3 disciplina a Lei</w:t>
      </w:r>
      <w:r w:rsidR="007A43BA" w:rsidRPr="00D94478">
        <w:rPr>
          <w:rFonts w:eastAsia="Times New Roman"/>
        </w:rPr>
        <w:t xml:space="preserve"> </w:t>
      </w:r>
      <w:r w:rsidRPr="00D94478">
        <w:rPr>
          <w:rFonts w:eastAsia="Times New Roman"/>
        </w:rPr>
        <w:t xml:space="preserve">de Registros Públicos, ao estabelecer que: "A matrícula será cancelada: I - por decisão judicial; II - </w:t>
      </w:r>
      <w:r w:rsidR="007A43BA" w:rsidRPr="00D94478">
        <w:rPr>
          <w:rFonts w:eastAsia="Times New Roman"/>
        </w:rPr>
        <w:t>alienações</w:t>
      </w:r>
      <w:r w:rsidRPr="00D94478">
        <w:rPr>
          <w:rFonts w:eastAsia="Times New Roman"/>
        </w:rPr>
        <w:t xml:space="preserve"> parciais, o imóvel for inteiramente transferido a outros proprietários; III - pela fusão, nos termos do artigo seguinte." </w:t>
      </w:r>
    </w:p>
    <w:p w14:paraId="7E20409C" w14:textId="77777777" w:rsidR="007A43BA" w:rsidRPr="00D94478" w:rsidRDefault="007A43BA" w:rsidP="00F250EF">
      <w:pPr>
        <w:ind w:left="284" w:right="-234" w:firstLine="708"/>
        <w:jc w:val="both"/>
        <w:rPr>
          <w:rFonts w:eastAsia="Times New Roman"/>
        </w:rPr>
      </w:pPr>
    </w:p>
    <w:p w14:paraId="365B9B08" w14:textId="77777777" w:rsidR="00D704CC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>A matrícula é aberta para que exista indefinidamente. Contudo,</w:t>
      </w:r>
      <w:r w:rsidR="007A43BA" w:rsidRPr="00D94478">
        <w:rPr>
          <w:rFonts w:eastAsia="Times New Roman"/>
        </w:rPr>
        <w:t xml:space="preserve"> </w:t>
      </w:r>
      <w:r w:rsidRPr="00D94478">
        <w:rPr>
          <w:rFonts w:eastAsia="Times New Roman"/>
        </w:rPr>
        <w:t xml:space="preserve">o referido dispositivo excepciona essa norma ao permitir seu cancelamento por decisão judicial, pela fusão ou pela transferência total das alienações parciais. </w:t>
      </w:r>
    </w:p>
    <w:p w14:paraId="73574D35" w14:textId="77777777" w:rsidR="007A43BA" w:rsidRPr="00D94478" w:rsidRDefault="007A43BA" w:rsidP="00F250EF">
      <w:pPr>
        <w:ind w:left="284" w:right="-234" w:firstLine="708"/>
        <w:jc w:val="both"/>
        <w:rPr>
          <w:rFonts w:eastAsia="Times New Roman"/>
        </w:rPr>
      </w:pPr>
    </w:p>
    <w:p w14:paraId="7739D925" w14:textId="77777777" w:rsidR="004405E6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>Imaginemos uma gleba devidamente matriculada com 60 hectares</w:t>
      </w:r>
      <w:r w:rsidR="007A43BA" w:rsidRPr="00D94478">
        <w:rPr>
          <w:rFonts w:eastAsia="Times New Roman"/>
        </w:rPr>
        <w:t xml:space="preserve"> </w:t>
      </w:r>
      <w:r w:rsidRPr="00D94478">
        <w:rPr>
          <w:rFonts w:eastAsia="Times New Roman"/>
        </w:rPr>
        <w:t>em que seu proprietário decide vender 30 hectares. Posteriormente, promove a venda de mais 20 e</w:t>
      </w:r>
      <w:r w:rsidR="004C478A">
        <w:rPr>
          <w:rFonts w:eastAsia="Times New Roman"/>
        </w:rPr>
        <w:t xml:space="preserve"> </w:t>
      </w:r>
      <w:r w:rsidRPr="00D94478">
        <w:rPr>
          <w:rFonts w:eastAsia="Times New Roman"/>
        </w:rPr>
        <w:t xml:space="preserve">depois, de mais </w:t>
      </w:r>
      <w:r w:rsidR="004C478A">
        <w:rPr>
          <w:rFonts w:eastAsia="Times New Roman"/>
        </w:rPr>
        <w:t>10</w:t>
      </w:r>
      <w:r w:rsidRPr="00D94478">
        <w:rPr>
          <w:rFonts w:eastAsia="Times New Roman"/>
        </w:rPr>
        <w:t xml:space="preserve"> hectares. Nesse caso, a matrícula será encerrada, já que não há sentido conservar o seu número diante do esgotamento de seu conteúdo material. </w:t>
      </w:r>
    </w:p>
    <w:p w14:paraId="014C5A0E" w14:textId="77777777" w:rsidR="004405E6" w:rsidRDefault="004405E6" w:rsidP="00F250EF">
      <w:pPr>
        <w:ind w:left="284" w:right="-234" w:firstLine="708"/>
        <w:jc w:val="both"/>
        <w:rPr>
          <w:rFonts w:eastAsia="Times New Roman"/>
        </w:rPr>
      </w:pPr>
    </w:p>
    <w:p w14:paraId="69277711" w14:textId="77777777" w:rsidR="007A43BA" w:rsidRPr="004405E6" w:rsidRDefault="00D704CC" w:rsidP="004405E6">
      <w:pPr>
        <w:ind w:left="284" w:right="-234"/>
        <w:jc w:val="both"/>
        <w:rPr>
          <w:rFonts w:eastAsia="Times New Roman"/>
        </w:rPr>
      </w:pPr>
      <w:r w:rsidRPr="00D94478">
        <w:rPr>
          <w:rFonts w:eastAsia="Times New Roman"/>
          <w:b/>
          <w:bCs/>
          <w:i/>
          <w:iCs/>
        </w:rPr>
        <w:t xml:space="preserve">Averbação </w:t>
      </w:r>
    </w:p>
    <w:p w14:paraId="2A0FB8EB" w14:textId="77777777" w:rsidR="007A43BA" w:rsidRPr="00D94478" w:rsidRDefault="007A43BA" w:rsidP="00F250EF">
      <w:pPr>
        <w:ind w:left="284" w:right="-234" w:firstLine="708"/>
        <w:jc w:val="both"/>
        <w:rPr>
          <w:rFonts w:eastAsia="Times New Roman"/>
        </w:rPr>
      </w:pPr>
    </w:p>
    <w:p w14:paraId="3835EA56" w14:textId="77777777" w:rsidR="00D704CC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>Averbação é qualquer anotação feita à margem de um registro</w:t>
      </w:r>
      <w:r w:rsidR="007A43BA" w:rsidRPr="00D94478">
        <w:rPr>
          <w:rFonts w:eastAsia="Times New Roman"/>
        </w:rPr>
        <w:t xml:space="preserve"> </w:t>
      </w:r>
      <w:r w:rsidRPr="00D94478">
        <w:rPr>
          <w:rFonts w:eastAsia="Times New Roman"/>
        </w:rPr>
        <w:t xml:space="preserve">para indicar as alterações ocorridas no imóvel, seja quanto à situação física (edificações de uma casa, mudança de nome de rua), seja quanto à situação jurídica do seu proprietário (exemplo: mudança de estado civil de solteiro para casado). </w:t>
      </w:r>
    </w:p>
    <w:p w14:paraId="076BAC5A" w14:textId="77777777" w:rsidR="00CF7609" w:rsidRPr="00D94478" w:rsidRDefault="00CF7609" w:rsidP="00F250EF">
      <w:pPr>
        <w:ind w:left="284" w:right="-234" w:firstLine="708"/>
        <w:jc w:val="both"/>
        <w:rPr>
          <w:rFonts w:eastAsia="Times New Roman"/>
        </w:rPr>
      </w:pPr>
    </w:p>
    <w:p w14:paraId="48BFBAA2" w14:textId="77777777" w:rsidR="00CF7609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>O art</w:t>
      </w:r>
      <w:r w:rsidR="004C478A">
        <w:rPr>
          <w:rFonts w:eastAsia="Times New Roman"/>
        </w:rPr>
        <w:t xml:space="preserve">igo </w:t>
      </w:r>
      <w:r w:rsidRPr="00D94478">
        <w:rPr>
          <w:rFonts w:eastAsia="Times New Roman"/>
        </w:rPr>
        <w:t xml:space="preserve">167, </w:t>
      </w:r>
      <w:r w:rsidR="004C478A">
        <w:rPr>
          <w:rFonts w:eastAsia="Times New Roman"/>
        </w:rPr>
        <w:t xml:space="preserve">inciso </w:t>
      </w:r>
      <w:r w:rsidRPr="00D94478">
        <w:rPr>
          <w:rFonts w:eastAsia="Times New Roman"/>
        </w:rPr>
        <w:t>II, da Lei</w:t>
      </w:r>
      <w:r w:rsidR="004C478A">
        <w:rPr>
          <w:rFonts w:eastAsia="Times New Roman"/>
        </w:rPr>
        <w:t xml:space="preserve"> nº</w:t>
      </w:r>
      <w:r w:rsidRPr="00D94478">
        <w:rPr>
          <w:rFonts w:eastAsia="Times New Roman"/>
        </w:rPr>
        <w:t xml:space="preserve"> 6.015/73 enumera os casos de averbação,</w:t>
      </w:r>
      <w:r w:rsidR="00CF7609" w:rsidRPr="00D94478">
        <w:rPr>
          <w:rFonts w:eastAsia="Times New Roman"/>
        </w:rPr>
        <w:t xml:space="preserve"> </w:t>
      </w:r>
      <w:r w:rsidRPr="00D94478">
        <w:rPr>
          <w:rFonts w:eastAsia="Times New Roman"/>
        </w:rPr>
        <w:t xml:space="preserve">aquelas situações que alteram as características do imóvel ou de seu proprietário, sem que se altere o registro em sua essência. </w:t>
      </w:r>
    </w:p>
    <w:p w14:paraId="7E67ACB1" w14:textId="77777777" w:rsidR="00CF7609" w:rsidRPr="00D94478" w:rsidRDefault="00CF7609" w:rsidP="00F250EF">
      <w:pPr>
        <w:ind w:left="284" w:right="-234" w:firstLine="708"/>
        <w:jc w:val="both"/>
        <w:rPr>
          <w:rFonts w:eastAsia="Times New Roman"/>
        </w:rPr>
      </w:pPr>
    </w:p>
    <w:p w14:paraId="6A590C51" w14:textId="77777777" w:rsidR="00D704CC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>São atos de averbação, por exemplo, o "</w:t>
      </w:r>
      <w:r w:rsidRPr="004C478A">
        <w:rPr>
          <w:rFonts w:eastAsia="Times New Roman"/>
          <w:i/>
          <w:iCs/>
        </w:rPr>
        <w:t>habite-se</w:t>
      </w:r>
      <w:r w:rsidRPr="00D94478">
        <w:rPr>
          <w:rFonts w:eastAsia="Times New Roman"/>
        </w:rPr>
        <w:t xml:space="preserve">" expedido pela Prefeitura Municipal, as mudanças de nome, as modificações de estado civil e outros atos. A averbação também é utilizada para os cancelamentos, inclusive os de hipoteca. </w:t>
      </w:r>
    </w:p>
    <w:p w14:paraId="753A6FBE" w14:textId="77777777" w:rsidR="00CF7609" w:rsidRPr="00D94478" w:rsidRDefault="00CF7609" w:rsidP="00F250EF">
      <w:pPr>
        <w:ind w:left="284" w:right="-234" w:firstLine="708"/>
        <w:jc w:val="both"/>
        <w:rPr>
          <w:rFonts w:eastAsia="Times New Roman"/>
        </w:rPr>
      </w:pPr>
    </w:p>
    <w:p w14:paraId="5DDDB093" w14:textId="77777777" w:rsidR="00CF7609" w:rsidRPr="00D94478" w:rsidRDefault="00CF7609" w:rsidP="00F250EF">
      <w:pPr>
        <w:ind w:left="284" w:right="-234"/>
        <w:jc w:val="both"/>
        <w:rPr>
          <w:rFonts w:eastAsia="Times New Roman"/>
          <w:b/>
          <w:bCs/>
          <w:i/>
          <w:iCs/>
        </w:rPr>
      </w:pPr>
      <w:r w:rsidRPr="00D94478">
        <w:rPr>
          <w:rFonts w:eastAsia="Times New Roman"/>
          <w:b/>
          <w:bCs/>
          <w:i/>
          <w:iCs/>
        </w:rPr>
        <w:t>Registro</w:t>
      </w:r>
    </w:p>
    <w:p w14:paraId="1CCBEE9E" w14:textId="77777777" w:rsidR="00CF7609" w:rsidRPr="00D94478" w:rsidRDefault="00CF7609" w:rsidP="00F250EF">
      <w:pPr>
        <w:ind w:left="284" w:right="-234"/>
        <w:jc w:val="both"/>
        <w:rPr>
          <w:rFonts w:eastAsia="Times New Roman"/>
        </w:rPr>
      </w:pPr>
    </w:p>
    <w:p w14:paraId="568DD680" w14:textId="77777777" w:rsidR="00D704CC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>Registro é o lançamento que se faz sobre a matrícula do imóvel dos atos geradores de transmissã</w:t>
      </w:r>
      <w:r w:rsidR="004C478A">
        <w:rPr>
          <w:rFonts w:eastAsia="Times New Roman"/>
        </w:rPr>
        <w:t>o</w:t>
      </w:r>
      <w:r w:rsidRPr="00D94478">
        <w:rPr>
          <w:rFonts w:eastAsia="Times New Roman"/>
        </w:rPr>
        <w:t xml:space="preserve"> de domínio, de atos que impõem ônus ou estabelecem direitos reais e de atos que não digam diretamente respeito a determinado imóvel. </w:t>
      </w:r>
    </w:p>
    <w:p w14:paraId="1A6AC1B2" w14:textId="77777777" w:rsidR="00CF7609" w:rsidRPr="00D94478" w:rsidRDefault="00CF7609" w:rsidP="00F250EF">
      <w:pPr>
        <w:ind w:left="284" w:right="-234" w:firstLine="708"/>
        <w:jc w:val="both"/>
        <w:rPr>
          <w:rFonts w:eastAsia="Times New Roman"/>
        </w:rPr>
      </w:pPr>
    </w:p>
    <w:p w14:paraId="0C95914D" w14:textId="77777777" w:rsidR="00CF7609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>O art</w:t>
      </w:r>
      <w:r w:rsidR="004C478A">
        <w:rPr>
          <w:rFonts w:eastAsia="Times New Roman"/>
        </w:rPr>
        <w:t xml:space="preserve">igo </w:t>
      </w:r>
      <w:r w:rsidRPr="00D94478">
        <w:rPr>
          <w:rFonts w:eastAsia="Times New Roman"/>
        </w:rPr>
        <w:t>167,</w:t>
      </w:r>
      <w:r w:rsidR="004C478A">
        <w:rPr>
          <w:rFonts w:eastAsia="Times New Roman"/>
        </w:rPr>
        <w:t xml:space="preserve"> inciso I</w:t>
      </w:r>
      <w:r w:rsidRPr="00D94478">
        <w:rPr>
          <w:rFonts w:eastAsia="Times New Roman"/>
        </w:rPr>
        <w:t xml:space="preserve">, da Lei </w:t>
      </w:r>
      <w:r w:rsidR="004C478A">
        <w:rPr>
          <w:rFonts w:eastAsia="Times New Roman"/>
        </w:rPr>
        <w:t xml:space="preserve">nº </w:t>
      </w:r>
      <w:r w:rsidRPr="00D94478">
        <w:rPr>
          <w:rFonts w:eastAsia="Times New Roman"/>
        </w:rPr>
        <w:t>6.015</w:t>
      </w:r>
      <w:r w:rsidR="004C478A">
        <w:rPr>
          <w:rFonts w:eastAsia="Times New Roman"/>
        </w:rPr>
        <w:t>, de 19</w:t>
      </w:r>
      <w:r w:rsidRPr="00D94478">
        <w:rPr>
          <w:rFonts w:eastAsia="Times New Roman"/>
        </w:rPr>
        <w:t xml:space="preserve">73 enumera os atos sujeitos a registro. Contudo, é possível que um título apresentado para registro não seja registrado em função de dúvidas quanto ao seu aspecto formal, fazendo que o título seja devolvido pelo Cartório de Registro de Imóveis. </w:t>
      </w:r>
    </w:p>
    <w:p w14:paraId="60F3DCF6" w14:textId="77777777" w:rsidR="00CF7609" w:rsidRPr="00D94478" w:rsidRDefault="00CF7609" w:rsidP="00F250EF">
      <w:pPr>
        <w:ind w:left="284" w:right="-234" w:firstLine="708"/>
        <w:jc w:val="both"/>
        <w:rPr>
          <w:rFonts w:eastAsia="Times New Roman"/>
        </w:rPr>
      </w:pPr>
    </w:p>
    <w:p w14:paraId="0670A6BB" w14:textId="77777777" w:rsidR="004405E6" w:rsidRDefault="00D704CC" w:rsidP="004405E6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>Nesse caso, o oficial enumera por escrito as exigências a serem</w:t>
      </w:r>
      <w:r w:rsidR="00CF7609" w:rsidRPr="00D94478">
        <w:rPr>
          <w:rFonts w:eastAsia="Times New Roman"/>
        </w:rPr>
        <w:t xml:space="preserve"> </w:t>
      </w:r>
      <w:r w:rsidRPr="00D94478">
        <w:rPr>
          <w:rFonts w:eastAsia="Times New Roman"/>
        </w:rPr>
        <w:t>satisfeitas. Caso o apresentante do título não se conforme com tais exigências, ou não podendo satisfazê-las, pode, por meio de requerimento, declarar dúvida ao juiz competente, conforme determina o art</w:t>
      </w:r>
      <w:r w:rsidR="004C478A">
        <w:rPr>
          <w:rFonts w:eastAsia="Times New Roman"/>
        </w:rPr>
        <w:t>igo</w:t>
      </w:r>
      <w:r w:rsidRPr="00D94478">
        <w:rPr>
          <w:rFonts w:eastAsia="Times New Roman"/>
        </w:rPr>
        <w:t xml:space="preserve"> 198 da Lei</w:t>
      </w:r>
      <w:r w:rsidR="004C478A">
        <w:rPr>
          <w:rFonts w:eastAsia="Times New Roman"/>
        </w:rPr>
        <w:t xml:space="preserve"> nº</w:t>
      </w:r>
      <w:r w:rsidRPr="00D94478">
        <w:rPr>
          <w:rFonts w:eastAsia="Times New Roman"/>
        </w:rPr>
        <w:t xml:space="preserve"> 6.015</w:t>
      </w:r>
      <w:r w:rsidR="004C478A">
        <w:rPr>
          <w:rFonts w:eastAsia="Times New Roman"/>
        </w:rPr>
        <w:t>, de 19</w:t>
      </w:r>
      <w:r w:rsidRPr="00D94478">
        <w:rPr>
          <w:rFonts w:eastAsia="Times New Roman"/>
        </w:rPr>
        <w:t>73.</w:t>
      </w:r>
    </w:p>
    <w:p w14:paraId="2AB913D9" w14:textId="77777777" w:rsidR="004405E6" w:rsidRDefault="004405E6" w:rsidP="004405E6">
      <w:pPr>
        <w:ind w:left="284" w:right="-234" w:firstLine="708"/>
        <w:jc w:val="both"/>
        <w:rPr>
          <w:rFonts w:eastAsia="Times New Roman"/>
        </w:rPr>
      </w:pPr>
    </w:p>
    <w:p w14:paraId="193B435A" w14:textId="77777777" w:rsidR="00D704CC" w:rsidRPr="004405E6" w:rsidRDefault="00D704CC" w:rsidP="004405E6">
      <w:pPr>
        <w:ind w:left="284" w:right="-234"/>
        <w:jc w:val="both"/>
        <w:rPr>
          <w:rFonts w:eastAsia="Times New Roman"/>
        </w:rPr>
      </w:pPr>
      <w:r w:rsidRPr="00D94478">
        <w:rPr>
          <w:rFonts w:eastAsia="Times New Roman"/>
          <w:b/>
          <w:bCs/>
          <w:i/>
          <w:iCs/>
        </w:rPr>
        <w:t xml:space="preserve">Retificação do Registro </w:t>
      </w:r>
    </w:p>
    <w:p w14:paraId="11938D2B" w14:textId="77777777" w:rsidR="00CF7609" w:rsidRPr="00D94478" w:rsidRDefault="00CF7609" w:rsidP="00F250EF">
      <w:pPr>
        <w:ind w:left="284" w:right="-234" w:firstLine="708"/>
        <w:jc w:val="both"/>
        <w:rPr>
          <w:rFonts w:eastAsia="Times New Roman"/>
        </w:rPr>
      </w:pPr>
    </w:p>
    <w:p w14:paraId="649B6A4F" w14:textId="77777777" w:rsidR="00CF7609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>O art</w:t>
      </w:r>
      <w:r w:rsidR="00CF7609" w:rsidRPr="00D94478">
        <w:rPr>
          <w:rFonts w:eastAsia="Times New Roman"/>
        </w:rPr>
        <w:t>igo</w:t>
      </w:r>
      <w:r w:rsidRPr="00D94478">
        <w:rPr>
          <w:rFonts w:eastAsia="Times New Roman"/>
        </w:rPr>
        <w:t xml:space="preserve"> 212 da Lei</w:t>
      </w:r>
      <w:r w:rsidR="00CF7609" w:rsidRPr="00D94478">
        <w:rPr>
          <w:rFonts w:eastAsia="Times New Roman"/>
        </w:rPr>
        <w:t xml:space="preserve"> nº</w:t>
      </w:r>
      <w:r w:rsidRPr="00D94478">
        <w:rPr>
          <w:rFonts w:eastAsia="Times New Roman"/>
        </w:rPr>
        <w:t xml:space="preserve"> 6.015</w:t>
      </w:r>
      <w:r w:rsidR="004405E6">
        <w:rPr>
          <w:rFonts w:eastAsia="Times New Roman"/>
        </w:rPr>
        <w:t>, de 19</w:t>
      </w:r>
      <w:r w:rsidRPr="00D94478">
        <w:rPr>
          <w:rFonts w:eastAsia="Times New Roman"/>
        </w:rPr>
        <w:t xml:space="preserve">73 disciplina a retificação do registro. </w:t>
      </w:r>
    </w:p>
    <w:p w14:paraId="394A41AD" w14:textId="77777777" w:rsidR="00CF7609" w:rsidRPr="00D94478" w:rsidRDefault="00CF7609" w:rsidP="00F250EF">
      <w:pPr>
        <w:ind w:left="284" w:right="-234" w:firstLine="708"/>
        <w:jc w:val="both"/>
        <w:rPr>
          <w:rFonts w:eastAsia="Times New Roman"/>
        </w:rPr>
      </w:pPr>
    </w:p>
    <w:p w14:paraId="70C64FAE" w14:textId="77777777" w:rsidR="00D704CC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Segundo esse artigo, sendo o registro ou a averbação omissa, imprecisa ou não exprimindo a verdade, o interessado pode reclamar sua </w:t>
      </w:r>
      <w:r w:rsidR="00CF7609" w:rsidRPr="00D94478">
        <w:rPr>
          <w:rFonts w:eastAsia="Times New Roman"/>
        </w:rPr>
        <w:t>retificação</w:t>
      </w:r>
      <w:r w:rsidRPr="00D94478">
        <w:rPr>
          <w:rFonts w:eastAsia="Times New Roman"/>
        </w:rPr>
        <w:t xml:space="preserve"> ao Oficial de Registro de Imóveis competente por meio de procedimento administrativo ou judicial. </w:t>
      </w:r>
    </w:p>
    <w:p w14:paraId="02EBAB25" w14:textId="77777777" w:rsidR="00CF7609" w:rsidRPr="00D94478" w:rsidRDefault="00CF7609" w:rsidP="00F250EF">
      <w:pPr>
        <w:ind w:left="284" w:right="-234" w:firstLine="708"/>
        <w:jc w:val="both"/>
        <w:rPr>
          <w:rFonts w:eastAsia="Times New Roman"/>
        </w:rPr>
      </w:pPr>
    </w:p>
    <w:p w14:paraId="26115155" w14:textId="77777777" w:rsidR="00D704CC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De acordo com Venício </w:t>
      </w:r>
      <w:r w:rsidR="00CF7609" w:rsidRPr="00D94478">
        <w:rPr>
          <w:rFonts w:eastAsia="Times New Roman"/>
        </w:rPr>
        <w:t>Antônio</w:t>
      </w:r>
      <w:r w:rsidRPr="00D94478">
        <w:rPr>
          <w:rFonts w:eastAsia="Times New Roman"/>
        </w:rPr>
        <w:t xml:space="preserve"> de Paula Salles (</w:t>
      </w:r>
      <w:r w:rsidRPr="004405E6">
        <w:rPr>
          <w:rFonts w:eastAsia="Times New Roman"/>
          <w:i/>
          <w:iCs/>
        </w:rPr>
        <w:t>Direito registral imobiliário. 3. ed., rev., atual. e ampl. São Paulo: Saraiva, 2012</w:t>
      </w:r>
      <w:r w:rsidRPr="00D94478">
        <w:rPr>
          <w:rFonts w:eastAsia="Times New Roman"/>
        </w:rPr>
        <w:t xml:space="preserve">), a retificação de registro representa o mecanismo procedimental voltado a superar eventual ausência de simetria entre a descrição grafada, constante do registro imobiliário, e a ocupação física do imóvel local, sendo direcionada a constatar desvios e a promover as </w:t>
      </w:r>
      <w:r w:rsidR="00CF7609" w:rsidRPr="00D94478">
        <w:rPr>
          <w:rFonts w:eastAsia="Times New Roman"/>
        </w:rPr>
        <w:t>correções</w:t>
      </w:r>
      <w:r w:rsidRPr="00D94478">
        <w:rPr>
          <w:rFonts w:eastAsia="Times New Roman"/>
        </w:rPr>
        <w:t xml:space="preserve"> das </w:t>
      </w:r>
      <w:r w:rsidR="00CF7609" w:rsidRPr="00D94478">
        <w:rPr>
          <w:rFonts w:eastAsia="Times New Roman"/>
        </w:rPr>
        <w:t>imperfeições</w:t>
      </w:r>
      <w:r w:rsidRPr="00D94478">
        <w:rPr>
          <w:rFonts w:eastAsia="Times New Roman"/>
        </w:rPr>
        <w:t xml:space="preserve"> originais, resgatando a realidade que sempre deve marcar a informação tabular. </w:t>
      </w:r>
    </w:p>
    <w:p w14:paraId="0169E7C7" w14:textId="77777777" w:rsidR="00CF7609" w:rsidRPr="00D94478" w:rsidRDefault="00CF7609" w:rsidP="00F250EF">
      <w:pPr>
        <w:ind w:left="284" w:right="-234"/>
        <w:jc w:val="both"/>
        <w:rPr>
          <w:rFonts w:eastAsia="Times New Roman"/>
        </w:rPr>
      </w:pPr>
    </w:p>
    <w:p w14:paraId="56ED62C2" w14:textId="77777777" w:rsidR="00CE2372" w:rsidRPr="00D94478" w:rsidRDefault="00CF7609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>P</w:t>
      </w:r>
      <w:r w:rsidR="00D704CC" w:rsidRPr="00D94478">
        <w:rPr>
          <w:rFonts w:eastAsia="Times New Roman"/>
        </w:rPr>
        <w:t xml:space="preserve">ara </w:t>
      </w:r>
      <w:r w:rsidR="004405E6" w:rsidRPr="004405E6">
        <w:rPr>
          <w:rFonts w:eastAsia="Times New Roman"/>
        </w:rPr>
        <w:t>Kioitsi</w:t>
      </w:r>
      <w:r w:rsidR="00D704CC" w:rsidRPr="00D94478">
        <w:rPr>
          <w:rFonts w:eastAsia="Times New Roman"/>
        </w:rPr>
        <w:t xml:space="preserve"> Chicuta (</w:t>
      </w:r>
      <w:r w:rsidR="00D704CC" w:rsidRPr="004405E6">
        <w:rPr>
          <w:rFonts w:eastAsia="Times New Roman"/>
          <w:i/>
          <w:iCs/>
        </w:rPr>
        <w:t xml:space="preserve">Anotações sobre as recentes alterações no procedimento de retificação de registro. Revista de Direito </w:t>
      </w:r>
      <w:r w:rsidRPr="004405E6">
        <w:rPr>
          <w:rFonts w:eastAsia="Times New Roman"/>
          <w:i/>
          <w:iCs/>
        </w:rPr>
        <w:t xml:space="preserve">Imobiliário. </w:t>
      </w:r>
      <w:r w:rsidR="00D704CC" w:rsidRPr="004405E6">
        <w:rPr>
          <w:rFonts w:eastAsia="Times New Roman"/>
          <w:i/>
          <w:iCs/>
        </w:rPr>
        <w:t>2005</w:t>
      </w:r>
      <w:r w:rsidR="00D704CC" w:rsidRPr="00D94478">
        <w:rPr>
          <w:rFonts w:eastAsia="Times New Roman"/>
        </w:rPr>
        <w:t>), a retificação é providência necessária para que o registro espelhe a situação jurídica real, quer decorra ela de processo registrário, quer de defeitos, quer de vícios do título causal. Segundo essa visão, busca-se</w:t>
      </w:r>
      <w:r w:rsidRPr="00D94478">
        <w:rPr>
          <w:rFonts w:eastAsia="Times New Roman"/>
        </w:rPr>
        <w:t xml:space="preserve"> alcançar </w:t>
      </w:r>
      <w:r w:rsidR="00CE2372" w:rsidRPr="00D94478">
        <w:rPr>
          <w:rFonts w:eastAsia="Times New Roman"/>
        </w:rPr>
        <w:t>a verdade re</w:t>
      </w:r>
      <w:r w:rsidR="00D704CC" w:rsidRPr="00D94478">
        <w:rPr>
          <w:rFonts w:eastAsia="Times New Roman"/>
        </w:rPr>
        <w:t xml:space="preserve">gistral que não restou obtida em razão da falta de apresentação de título idôneo e válido, vícios no procedimento registrário, como a ofensa ao princípio da continuidade pela deficiência de registro quanto à especialidade. </w:t>
      </w:r>
    </w:p>
    <w:p w14:paraId="6BF27F6C" w14:textId="77777777" w:rsidR="00CE2372" w:rsidRPr="00D94478" w:rsidRDefault="00CE2372" w:rsidP="00F250EF">
      <w:pPr>
        <w:ind w:left="284" w:right="-234" w:firstLine="708"/>
        <w:jc w:val="both"/>
        <w:rPr>
          <w:rFonts w:eastAsia="Times New Roman"/>
        </w:rPr>
      </w:pPr>
    </w:p>
    <w:p w14:paraId="510F3A75" w14:textId="77777777" w:rsidR="00CE2372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Não se retifica o imóvel, mas sim sua descrição, buscando a verdade real em consonância com a realidade jurídica. Retifica-se o registro, e não o título causal. A regra no registro público é pela não inclusão de área sem permissivo legal. O acréscimo se dá pela aquisição derivada (instrumento público de aquisição e unificação) ou por uma das formas de aquisição originária (usucapião, acessão). Nos demais casos, o acréscimo de área é ilegal, não podendo ser revalidado pela retificação, ainda </w:t>
      </w:r>
      <w:r w:rsidR="00CE2372" w:rsidRPr="00D94478">
        <w:rPr>
          <w:rFonts w:eastAsia="Times New Roman"/>
        </w:rPr>
        <w:t>que judicial</w:t>
      </w:r>
      <w:r w:rsidRPr="00D94478">
        <w:rPr>
          <w:rFonts w:eastAsia="Times New Roman"/>
        </w:rPr>
        <w:t xml:space="preserve">. </w:t>
      </w:r>
    </w:p>
    <w:p w14:paraId="50428DD1" w14:textId="77777777" w:rsidR="00CE2372" w:rsidRPr="00D94478" w:rsidRDefault="00CE2372" w:rsidP="00F250EF">
      <w:pPr>
        <w:ind w:left="284" w:right="-234" w:firstLine="708"/>
        <w:jc w:val="both"/>
        <w:rPr>
          <w:rFonts w:eastAsia="Times New Roman"/>
        </w:rPr>
      </w:pPr>
    </w:p>
    <w:p w14:paraId="244779AC" w14:textId="77777777" w:rsidR="00CE2372" w:rsidRPr="00D94478" w:rsidRDefault="00D704CC" w:rsidP="005E4526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>Em suma, conforme se depreende da leitura do art</w:t>
      </w:r>
      <w:r w:rsidR="00CE2372" w:rsidRPr="00D94478">
        <w:rPr>
          <w:rFonts w:eastAsia="Times New Roman"/>
        </w:rPr>
        <w:t>igo</w:t>
      </w:r>
      <w:r w:rsidRPr="00D94478">
        <w:rPr>
          <w:rFonts w:eastAsia="Times New Roman"/>
        </w:rPr>
        <w:t xml:space="preserve"> 212 da Lei </w:t>
      </w:r>
      <w:r w:rsidR="00CE2372" w:rsidRPr="00D94478">
        <w:rPr>
          <w:rFonts w:eastAsia="Times New Roman"/>
        </w:rPr>
        <w:t xml:space="preserve">nº </w:t>
      </w:r>
      <w:r w:rsidRPr="00D94478">
        <w:rPr>
          <w:rFonts w:eastAsia="Times New Roman"/>
        </w:rPr>
        <w:t>6.015</w:t>
      </w:r>
      <w:r w:rsidR="005E4526">
        <w:rPr>
          <w:rFonts w:eastAsia="Times New Roman"/>
        </w:rPr>
        <w:t>, de 19</w:t>
      </w:r>
      <w:r w:rsidRPr="00D94478">
        <w:rPr>
          <w:rFonts w:eastAsia="Times New Roman"/>
        </w:rPr>
        <w:t>73 .com a nova redação dada pela Lei</w:t>
      </w:r>
      <w:r w:rsidR="00CE2372" w:rsidRPr="00D94478">
        <w:rPr>
          <w:rFonts w:eastAsia="Times New Roman"/>
        </w:rPr>
        <w:t xml:space="preserve"> nº</w:t>
      </w:r>
      <w:r w:rsidRPr="00D94478">
        <w:rPr>
          <w:rFonts w:eastAsia="Times New Roman"/>
        </w:rPr>
        <w:t xml:space="preserve"> 10.931/2004), o pedido de retificação pode ser feito diretamente ao oficial de Registro de Imóveis da circunscrição imobiliária competente, pelo interessado, nos casos em que o registro ou a averbação se apresentem omissos, imprecisos</w:t>
      </w:r>
      <w:r w:rsidR="005E4526">
        <w:rPr>
          <w:rFonts w:eastAsia="Times New Roman"/>
        </w:rPr>
        <w:t xml:space="preserve"> </w:t>
      </w:r>
      <w:r w:rsidRPr="00D94478">
        <w:rPr>
          <w:rFonts w:eastAsia="Times New Roman"/>
        </w:rPr>
        <w:t xml:space="preserve">ou não exprimam a verdade, mas concedendo ao interessado a prerrogativa de requerer a retificação por meio de procedimento judicial. </w:t>
      </w:r>
    </w:p>
    <w:p w14:paraId="651380CB" w14:textId="77777777" w:rsidR="00CE2372" w:rsidRPr="00D94478" w:rsidRDefault="00CE2372" w:rsidP="00F250EF">
      <w:pPr>
        <w:ind w:left="284" w:right="-234"/>
        <w:jc w:val="both"/>
        <w:rPr>
          <w:rFonts w:eastAsia="Times New Roman"/>
        </w:rPr>
      </w:pPr>
    </w:p>
    <w:p w14:paraId="3840C643" w14:textId="77777777" w:rsidR="00D704CC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O </w:t>
      </w:r>
      <w:r w:rsidR="00CE2372" w:rsidRPr="00D94478">
        <w:rPr>
          <w:rFonts w:eastAsia="Times New Roman"/>
        </w:rPr>
        <w:t>artigo 213</w:t>
      </w:r>
      <w:r w:rsidRPr="00D94478">
        <w:rPr>
          <w:rFonts w:eastAsia="Times New Roman"/>
        </w:rPr>
        <w:t xml:space="preserve"> da Lei </w:t>
      </w:r>
      <w:r w:rsidR="00CE2372" w:rsidRPr="00D94478">
        <w:rPr>
          <w:rFonts w:eastAsia="Times New Roman"/>
        </w:rPr>
        <w:t xml:space="preserve">nº </w:t>
      </w:r>
      <w:r w:rsidRPr="00D94478">
        <w:rPr>
          <w:rFonts w:eastAsia="Times New Roman"/>
        </w:rPr>
        <w:t>6.015</w:t>
      </w:r>
      <w:r w:rsidR="005E4526">
        <w:rPr>
          <w:rFonts w:eastAsia="Times New Roman"/>
        </w:rPr>
        <w:t>, de 19</w:t>
      </w:r>
      <w:r w:rsidRPr="00D94478">
        <w:rPr>
          <w:rFonts w:eastAsia="Times New Roman"/>
        </w:rPr>
        <w:t>73, também alterado pela Lei</w:t>
      </w:r>
      <w:r w:rsidR="00CE2372" w:rsidRPr="00D94478">
        <w:rPr>
          <w:rFonts w:eastAsia="Times New Roman"/>
        </w:rPr>
        <w:t xml:space="preserve"> nº</w:t>
      </w:r>
      <w:r w:rsidRPr="00D94478">
        <w:rPr>
          <w:rFonts w:eastAsia="Times New Roman"/>
        </w:rPr>
        <w:t xml:space="preserve"> 10.931/2004, inovou ao permitir que o oficial de Registro de Imóveis retifique o registro ou a averbação por ato de ofício nas seguintes hipóteses: </w:t>
      </w:r>
    </w:p>
    <w:p w14:paraId="2802BC00" w14:textId="77777777" w:rsidR="00CE2372" w:rsidRPr="00D94478" w:rsidRDefault="00CE2372" w:rsidP="00F250EF">
      <w:pPr>
        <w:ind w:left="284" w:right="-234" w:firstLine="708"/>
        <w:jc w:val="both"/>
        <w:rPr>
          <w:rFonts w:eastAsia="Times New Roman"/>
        </w:rPr>
      </w:pPr>
    </w:p>
    <w:p w14:paraId="0BF326AB" w14:textId="77777777" w:rsidR="00D704CC" w:rsidRPr="00D94478" w:rsidRDefault="00D704CC" w:rsidP="00F250EF">
      <w:pPr>
        <w:ind w:left="284" w:right="-234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a) omissão ou erro: cometido na transposição de qualquer elemento do título; </w:t>
      </w:r>
    </w:p>
    <w:p w14:paraId="0A1F195C" w14:textId="77777777" w:rsidR="00D704CC" w:rsidRPr="00D94478" w:rsidRDefault="00D704CC" w:rsidP="00F250EF">
      <w:pPr>
        <w:ind w:left="284" w:right="-234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b) indicação ou atualização de confrontação; </w:t>
      </w:r>
    </w:p>
    <w:p w14:paraId="661C8A7A" w14:textId="77777777" w:rsidR="00D704CC" w:rsidRPr="00D94478" w:rsidRDefault="00D704CC" w:rsidP="00F250EF">
      <w:pPr>
        <w:ind w:left="284" w:right="-234"/>
        <w:jc w:val="both"/>
        <w:rPr>
          <w:rFonts w:eastAsia="Times New Roman"/>
        </w:rPr>
      </w:pPr>
      <w:r w:rsidRPr="00D94478">
        <w:rPr>
          <w:rFonts w:eastAsia="Times New Roman"/>
        </w:rPr>
        <w:t>c) alteração de denominação de logradouro público, comprovada por</w:t>
      </w:r>
      <w:r w:rsidR="00CE2372" w:rsidRPr="00D94478">
        <w:rPr>
          <w:rFonts w:eastAsia="Times New Roman"/>
        </w:rPr>
        <w:t xml:space="preserve"> </w:t>
      </w:r>
      <w:r w:rsidRPr="00D94478">
        <w:rPr>
          <w:rFonts w:eastAsia="Times New Roman"/>
        </w:rPr>
        <w:t xml:space="preserve">documento oficial; </w:t>
      </w:r>
    </w:p>
    <w:p w14:paraId="6FF96307" w14:textId="77777777" w:rsidR="00D704CC" w:rsidRPr="00D94478" w:rsidRDefault="00D704CC" w:rsidP="00F250EF">
      <w:pPr>
        <w:ind w:left="284" w:right="-234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d) retificação que vise à indicação de rumos, ângulos de deflexão ou inserção de coordenadas georreferenciadas, em que não haja alteração das medidas perimetrais; </w:t>
      </w:r>
    </w:p>
    <w:p w14:paraId="4D58F549" w14:textId="77777777" w:rsidR="00D704CC" w:rsidRPr="00D94478" w:rsidRDefault="00D704CC" w:rsidP="00F250EF">
      <w:pPr>
        <w:ind w:left="284" w:right="-234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e) alteração ou inserção que resulte de mero cálculo matemático feito com base nas medidas perimetrais constantes do registro; </w:t>
      </w:r>
    </w:p>
    <w:p w14:paraId="68C6C12B" w14:textId="77777777" w:rsidR="00D704CC" w:rsidRPr="00D94478" w:rsidRDefault="00D704CC" w:rsidP="00F250EF">
      <w:pPr>
        <w:ind w:left="284" w:right="-234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f) reprodução de descrição de linha divisória de imóvel confrontante que já tenha sido objeto de retificação; </w:t>
      </w:r>
    </w:p>
    <w:p w14:paraId="2BED6BAF" w14:textId="77777777" w:rsidR="00D704CC" w:rsidRPr="00D94478" w:rsidRDefault="00D704CC" w:rsidP="00F250EF">
      <w:pPr>
        <w:ind w:left="284" w:right="-234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g) inserção ou modificação dos dados de qualificação pessoal das partes, comprovada por documentos Oficiais, ou mediante despacho judicial quando houver necessidade de produção de outras provas. </w:t>
      </w:r>
    </w:p>
    <w:p w14:paraId="4E48E2FA" w14:textId="77777777" w:rsidR="00C532B5" w:rsidRPr="00D94478" w:rsidRDefault="00C532B5" w:rsidP="00F250EF">
      <w:pPr>
        <w:ind w:left="284" w:right="-234"/>
        <w:jc w:val="both"/>
        <w:rPr>
          <w:rFonts w:eastAsia="Times New Roman"/>
        </w:rPr>
      </w:pPr>
    </w:p>
    <w:p w14:paraId="5D3878D2" w14:textId="77777777" w:rsidR="00D94954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>Outra inovação trazida com a nova redação do art</w:t>
      </w:r>
      <w:r w:rsidR="005E4526">
        <w:rPr>
          <w:rFonts w:eastAsia="Times New Roman"/>
        </w:rPr>
        <w:t>igo</w:t>
      </w:r>
      <w:r w:rsidRPr="00D94478">
        <w:rPr>
          <w:rFonts w:eastAsia="Times New Roman"/>
        </w:rPr>
        <w:t xml:space="preserve"> 213 foi a permissão concedida ao Oficial registrador para que diligencie pessoalmente no imóvel para constatação da situação em face dos confrontantes e localização na quadra</w:t>
      </w:r>
      <w:r w:rsidR="00D94954" w:rsidRPr="00D94478">
        <w:rPr>
          <w:rFonts w:eastAsia="Times New Roman"/>
        </w:rPr>
        <w:t>.</w:t>
      </w:r>
      <w:r w:rsidRPr="00D94478">
        <w:rPr>
          <w:rFonts w:eastAsia="Times New Roman"/>
        </w:rPr>
        <w:t xml:space="preserve"> Esse dispositivo tornou o oficial registrador mais dinâmico, facilitando a interação com as realidades fática e física do imóvel a ser retificado, contrapondo-se ao princípio da instância, que veda a atuação de ofício pelo oficial registrador.</w:t>
      </w:r>
    </w:p>
    <w:p w14:paraId="5A7FEE9F" w14:textId="77777777" w:rsidR="00D704CC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 </w:t>
      </w:r>
    </w:p>
    <w:p w14:paraId="78F23DE6" w14:textId="77777777" w:rsidR="00D704CC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Hoje, quatro são as espécies de retificação: </w:t>
      </w:r>
    </w:p>
    <w:p w14:paraId="003D8F3A" w14:textId="77777777" w:rsidR="00D94954" w:rsidRPr="00D94478" w:rsidRDefault="00D94954" w:rsidP="00F250EF">
      <w:pPr>
        <w:ind w:left="284" w:right="-234" w:firstLine="708"/>
        <w:jc w:val="both"/>
        <w:rPr>
          <w:rFonts w:eastAsia="Times New Roman"/>
        </w:rPr>
      </w:pPr>
    </w:p>
    <w:p w14:paraId="54AC627C" w14:textId="77777777" w:rsidR="00D704CC" w:rsidRPr="00D94478" w:rsidRDefault="00D704CC" w:rsidP="00F250EF">
      <w:pPr>
        <w:ind w:left="284" w:right="-234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a) retificação exigida por lei; </w:t>
      </w:r>
    </w:p>
    <w:p w14:paraId="744B14A6" w14:textId="77777777" w:rsidR="00D704CC" w:rsidRPr="00D94478" w:rsidRDefault="00D704CC" w:rsidP="00F250EF">
      <w:pPr>
        <w:ind w:left="284" w:right="-234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b) retificação promovida pela vontade da parte; </w:t>
      </w:r>
    </w:p>
    <w:p w14:paraId="7F641837" w14:textId="77777777" w:rsidR="00D704CC" w:rsidRPr="00D94478" w:rsidRDefault="00D704CC" w:rsidP="00F250EF">
      <w:pPr>
        <w:ind w:left="284" w:right="-234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c) retificação realizada pelo registrador por ato de ofício; </w:t>
      </w:r>
    </w:p>
    <w:p w14:paraId="3E01F62F" w14:textId="77777777" w:rsidR="00D704CC" w:rsidRPr="00D94478" w:rsidRDefault="00D704CC" w:rsidP="00F250EF">
      <w:pPr>
        <w:ind w:left="284" w:right="-234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d) retificação em cumprimento da decisão judicial. </w:t>
      </w:r>
    </w:p>
    <w:p w14:paraId="6C4E3AD2" w14:textId="77777777" w:rsidR="00D94954" w:rsidRPr="00D94478" w:rsidRDefault="00D94954" w:rsidP="00F250EF">
      <w:pPr>
        <w:ind w:left="284" w:right="-234"/>
        <w:jc w:val="both"/>
        <w:rPr>
          <w:rFonts w:eastAsia="Times New Roman"/>
        </w:rPr>
      </w:pPr>
    </w:p>
    <w:p w14:paraId="10336AA6" w14:textId="77777777" w:rsidR="00D94954" w:rsidRPr="00D94478" w:rsidRDefault="00D704CC" w:rsidP="005E4526">
      <w:pPr>
        <w:ind w:left="284" w:right="-234"/>
        <w:jc w:val="both"/>
        <w:rPr>
          <w:rFonts w:eastAsia="Times New Roman"/>
          <w:b/>
          <w:bCs/>
          <w:i/>
          <w:iCs/>
        </w:rPr>
      </w:pPr>
      <w:r w:rsidRPr="00D94478">
        <w:rPr>
          <w:rFonts w:eastAsia="Times New Roman"/>
          <w:b/>
          <w:bCs/>
          <w:i/>
          <w:iCs/>
        </w:rPr>
        <w:t xml:space="preserve">Dúvida Registral </w:t>
      </w:r>
    </w:p>
    <w:p w14:paraId="1F8F2C90" w14:textId="77777777" w:rsidR="00D94954" w:rsidRPr="00D94478" w:rsidRDefault="00D94954" w:rsidP="00F250EF">
      <w:pPr>
        <w:ind w:left="284" w:right="-234" w:firstLine="708"/>
        <w:jc w:val="both"/>
        <w:rPr>
          <w:rFonts w:eastAsia="Times New Roman"/>
          <w:b/>
          <w:bCs/>
          <w:i/>
          <w:iCs/>
        </w:rPr>
      </w:pPr>
    </w:p>
    <w:p w14:paraId="52AD4403" w14:textId="77777777" w:rsidR="00D704CC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>Segundo Nicolau Balbino Filho (</w:t>
      </w:r>
      <w:r w:rsidRPr="005E4526">
        <w:rPr>
          <w:rFonts w:eastAsia="Times New Roman"/>
          <w:i/>
          <w:iCs/>
        </w:rPr>
        <w:t>Direito imobiliário registral. 2. ed. São Paulo: Saraiva, 2012</w:t>
      </w:r>
      <w:r w:rsidRPr="00D94478">
        <w:rPr>
          <w:rFonts w:eastAsia="Times New Roman"/>
        </w:rPr>
        <w:t>), a dúvida é o procedimento administrativo pelo qual, a pedido do interessado, submetem</w:t>
      </w:r>
      <w:r w:rsidR="005E4526">
        <w:rPr>
          <w:rFonts w:eastAsia="Times New Roman"/>
        </w:rPr>
        <w:t>-se</w:t>
      </w:r>
      <w:r w:rsidRPr="00D94478">
        <w:rPr>
          <w:rFonts w:eastAsia="Times New Roman"/>
        </w:rPr>
        <w:t xml:space="preserve"> à apreciação judicial as exigências formuladas pelo registrador, nos títulos apresentados a registro, quando o interessado que o requereu se vê impossibilitado ou por algum motivo se recusa a satisfazê-las. </w:t>
      </w:r>
    </w:p>
    <w:p w14:paraId="5C170DAA" w14:textId="77777777" w:rsidR="00D94954" w:rsidRPr="00D94478" w:rsidRDefault="00D94954" w:rsidP="00F250EF">
      <w:pPr>
        <w:ind w:left="284" w:right="-234" w:firstLine="708"/>
        <w:jc w:val="both"/>
        <w:rPr>
          <w:rFonts w:eastAsia="Times New Roman"/>
        </w:rPr>
      </w:pPr>
    </w:p>
    <w:p w14:paraId="7B742625" w14:textId="77777777" w:rsidR="00D704CC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Quando um título imobiliário ingressar no Cartório de Registro de </w:t>
      </w:r>
      <w:r w:rsidR="00D94954" w:rsidRPr="00D94478">
        <w:rPr>
          <w:rFonts w:eastAsia="Times New Roman"/>
        </w:rPr>
        <w:t>Imóveis</w:t>
      </w:r>
      <w:r w:rsidRPr="00D94478">
        <w:rPr>
          <w:rFonts w:eastAsia="Times New Roman"/>
        </w:rPr>
        <w:t xml:space="preserve"> para registro, inicialmente, ele será examinado pelo registrador ou por seus escreventes encarregados. Se esse exame concluir que o título está apto para o registro, com a comprovação da inexistência de defeitos, o apresentante deverá promover o pagamento e requerer que sejam feitos a prenotação e o respectivo registro. </w:t>
      </w:r>
    </w:p>
    <w:p w14:paraId="31E84F28" w14:textId="77777777" w:rsidR="00D94954" w:rsidRPr="00D94478" w:rsidRDefault="00D94954" w:rsidP="00F250EF">
      <w:pPr>
        <w:ind w:left="284" w:right="-234" w:firstLine="708"/>
        <w:jc w:val="both"/>
        <w:rPr>
          <w:rFonts w:eastAsia="Times New Roman"/>
        </w:rPr>
      </w:pPr>
    </w:p>
    <w:p w14:paraId="383172CB" w14:textId="77777777" w:rsidR="00D94954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Todavia, pode </w:t>
      </w:r>
      <w:r w:rsidR="00D94954" w:rsidRPr="00D94478">
        <w:rPr>
          <w:rFonts w:eastAsia="Times New Roman"/>
        </w:rPr>
        <w:t>o</w:t>
      </w:r>
      <w:r w:rsidRPr="00D94478">
        <w:rPr>
          <w:rFonts w:eastAsia="Times New Roman"/>
        </w:rPr>
        <w:t xml:space="preserve"> registrador entender que o título apresentado para registro padeça de exigências legais, negando o registro e promovendo sua devolução junto à denominada </w:t>
      </w:r>
      <w:r w:rsidR="00D94954" w:rsidRPr="00D94478">
        <w:rPr>
          <w:rFonts w:eastAsia="Times New Roman"/>
        </w:rPr>
        <w:t>“</w:t>
      </w:r>
      <w:r w:rsidRPr="00D94478">
        <w:rPr>
          <w:rFonts w:eastAsia="Times New Roman"/>
        </w:rPr>
        <w:t xml:space="preserve">nota de </w:t>
      </w:r>
      <w:r w:rsidR="00D94954" w:rsidRPr="00D94478">
        <w:rPr>
          <w:rFonts w:eastAsia="Times New Roman"/>
        </w:rPr>
        <w:t xml:space="preserve">devolução”, </w:t>
      </w:r>
      <w:r w:rsidRPr="00D94478">
        <w:rPr>
          <w:rFonts w:eastAsia="Times New Roman"/>
        </w:rPr>
        <w:t>acompanhada do rol de exigências por ele formuladas para o registro</w:t>
      </w:r>
      <w:r w:rsidR="00D94954" w:rsidRPr="00D94478">
        <w:rPr>
          <w:rFonts w:eastAsia="Times New Roman"/>
        </w:rPr>
        <w:t xml:space="preserve"> </w:t>
      </w:r>
      <w:r w:rsidRPr="00D94478">
        <w:rPr>
          <w:rFonts w:eastAsia="Times New Roman"/>
        </w:rPr>
        <w:t xml:space="preserve">do título. Em geral, as exigências impeditivas do registro são formuladas uma única vez, mas não está impedido o registrador de não concordar com as exigências por ele formuladas. </w:t>
      </w:r>
    </w:p>
    <w:p w14:paraId="5C0DB79A" w14:textId="77777777" w:rsidR="00D94954" w:rsidRPr="00D94478" w:rsidRDefault="00D94954" w:rsidP="00F250EF">
      <w:pPr>
        <w:ind w:left="284" w:right="-234" w:firstLine="708"/>
        <w:jc w:val="both"/>
        <w:rPr>
          <w:rFonts w:eastAsia="Times New Roman"/>
        </w:rPr>
      </w:pPr>
    </w:p>
    <w:p w14:paraId="15497154" w14:textId="77777777" w:rsidR="00D94954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>Se as exigências não forem cumpridas pelo interessado, o título não será registrado. Na dúvida registral discute-se a legitimidade acerca da exigência formulada pelo registrador, que, em verdade, não tem interesse nem é parte nesse processo administrativo, e, justamente por isso, não lhe é facultado o direito de recorrer da decisão judicial.</w:t>
      </w:r>
    </w:p>
    <w:p w14:paraId="3D8D69F3" w14:textId="77777777" w:rsidR="00D94954" w:rsidRPr="00D94478" w:rsidRDefault="00D94954" w:rsidP="00F250EF">
      <w:pPr>
        <w:ind w:left="284" w:right="-234" w:firstLine="708"/>
        <w:jc w:val="both"/>
        <w:rPr>
          <w:rFonts w:eastAsia="Times New Roman"/>
        </w:rPr>
      </w:pPr>
    </w:p>
    <w:p w14:paraId="75265F39" w14:textId="77777777" w:rsidR="00D94954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A dúvida é do oficial registrador. Todavia, seu requerimento é feito pelo apresentante do título independentemente de constituir advogado. O registrador anotará no protocolo a ocorrência da dúvida, certificando a suscitação no título e rubricando todas as suas folhas. Em seguida, será dada ciência do teor da dúvida ao apresentante, fornecendo cópia da suscitação, que será submetida ao juiz ao mesmo tempo que o noticia para impugná-la no prazo de </w:t>
      </w:r>
      <w:r w:rsidR="00D94954" w:rsidRPr="00D94478">
        <w:rPr>
          <w:rFonts w:eastAsia="Times New Roman"/>
        </w:rPr>
        <w:t>15 (</w:t>
      </w:r>
      <w:r w:rsidRPr="00D94478">
        <w:rPr>
          <w:rFonts w:eastAsia="Times New Roman"/>
        </w:rPr>
        <w:t>quinze</w:t>
      </w:r>
      <w:r w:rsidR="00D94954" w:rsidRPr="00D94478">
        <w:rPr>
          <w:rFonts w:eastAsia="Times New Roman"/>
        </w:rPr>
        <w:t>)</w:t>
      </w:r>
      <w:r w:rsidRPr="00D94478">
        <w:rPr>
          <w:rFonts w:eastAsia="Times New Roman"/>
        </w:rPr>
        <w:t xml:space="preserve"> dias. Sendo a dúvida impugnada — ou não — pelo interessado, o juiz prolatará a sentença sempre, pois tem interesse no esclarecimento público do conflito. Nada obsta a participação de terceiros interessados nesse processo, seja para o registro, ou não, do título em análise. </w:t>
      </w:r>
    </w:p>
    <w:p w14:paraId="5C2006A4" w14:textId="77777777" w:rsidR="00D94954" w:rsidRPr="00D94478" w:rsidRDefault="00D94954" w:rsidP="00F250EF">
      <w:pPr>
        <w:ind w:left="284" w:right="-234" w:firstLine="708"/>
        <w:jc w:val="both"/>
        <w:rPr>
          <w:rFonts w:eastAsia="Times New Roman"/>
        </w:rPr>
      </w:pPr>
    </w:p>
    <w:p w14:paraId="53ABA203" w14:textId="77777777" w:rsidR="00D94954" w:rsidRPr="00D94478" w:rsidRDefault="00D704CC" w:rsidP="005E4526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Não havendo impugnação pelo interessado, se procedente o julgamento da dúvida, a exigência do registrador será considerada pertinente, e o título não será registrado. Convém ressaltar, contudo, que essa decisão administrativa não faz coisa julgada, sendo plenamente possível nova discussão na esfera contenciosa. </w:t>
      </w:r>
    </w:p>
    <w:p w14:paraId="7A731E29" w14:textId="77777777" w:rsidR="00D94954" w:rsidRPr="00D94478" w:rsidRDefault="00D94954" w:rsidP="00F250EF">
      <w:pPr>
        <w:ind w:left="284" w:right="-234"/>
        <w:jc w:val="both"/>
        <w:rPr>
          <w:rFonts w:eastAsia="Times New Roman"/>
        </w:rPr>
      </w:pPr>
    </w:p>
    <w:p w14:paraId="2D58F944" w14:textId="77777777" w:rsidR="00D94954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Se, de outra banda, a decisão administrativa for improcedente, ou seja, o registrador não tinha razão, e sua exigência tiver sido considerada incorreta, deve o título ser registrado. </w:t>
      </w:r>
    </w:p>
    <w:p w14:paraId="495F6E9C" w14:textId="77777777" w:rsidR="00D94954" w:rsidRPr="00D94478" w:rsidRDefault="00D94954" w:rsidP="00F250EF">
      <w:pPr>
        <w:ind w:left="284" w:right="-234" w:firstLine="708"/>
        <w:jc w:val="both"/>
        <w:rPr>
          <w:rFonts w:eastAsia="Times New Roman"/>
        </w:rPr>
      </w:pPr>
    </w:p>
    <w:p w14:paraId="6D232665" w14:textId="77777777" w:rsidR="00D94954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>Havendo impugnação da dúvida pelo interessado, ele deve cumprir o prazo de</w:t>
      </w:r>
      <w:r w:rsidR="00D94954" w:rsidRPr="00D94478">
        <w:rPr>
          <w:rFonts w:eastAsia="Times New Roman"/>
        </w:rPr>
        <w:t xml:space="preserve"> 15 (</w:t>
      </w:r>
      <w:r w:rsidRPr="00D94478">
        <w:rPr>
          <w:rFonts w:eastAsia="Times New Roman"/>
        </w:rPr>
        <w:t>quinze</w:t>
      </w:r>
      <w:r w:rsidR="00D94954" w:rsidRPr="00D94478">
        <w:rPr>
          <w:rFonts w:eastAsia="Times New Roman"/>
        </w:rPr>
        <w:t>)</w:t>
      </w:r>
      <w:r w:rsidRPr="00D94478">
        <w:rPr>
          <w:rFonts w:eastAsia="Times New Roman"/>
        </w:rPr>
        <w:t xml:space="preserve"> dias a contar da data da certidão comprobatória da notificação, se feita pessoalmente por funcionário do serviço registral, ou da juntada do A.R., se realizada pela via postal, e tal impugnação deve ser feita somente por advogado. </w:t>
      </w:r>
    </w:p>
    <w:p w14:paraId="7884D4B8" w14:textId="77777777" w:rsidR="00D94954" w:rsidRPr="00D94478" w:rsidRDefault="00D94954" w:rsidP="00F250EF">
      <w:pPr>
        <w:ind w:left="284" w:right="-234" w:firstLine="708"/>
        <w:jc w:val="both"/>
        <w:rPr>
          <w:rFonts w:eastAsia="Times New Roman"/>
        </w:rPr>
      </w:pPr>
    </w:p>
    <w:p w14:paraId="1AE18391" w14:textId="77777777" w:rsidR="00514BED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Comprovado o legítimo interesse do registro do título pela parte impugnante contra as razões da dúvida do registrador, seguirá o processo com os documentos juntados pelo interessado. Será concedido prazo de dez dias para a manifestação do Ministério Público (sob pena de nulidade), que funcionará como </w:t>
      </w:r>
      <w:r w:rsidRPr="005E4526">
        <w:rPr>
          <w:rFonts w:eastAsia="Times New Roman"/>
          <w:i/>
          <w:iCs/>
        </w:rPr>
        <w:t>cust</w:t>
      </w:r>
      <w:r w:rsidR="005E4526">
        <w:rPr>
          <w:rFonts w:eastAsia="Times New Roman"/>
          <w:i/>
          <w:iCs/>
        </w:rPr>
        <w:t>o</w:t>
      </w:r>
      <w:r w:rsidRPr="005E4526">
        <w:rPr>
          <w:rFonts w:eastAsia="Times New Roman"/>
          <w:i/>
          <w:iCs/>
        </w:rPr>
        <w:t>s legis</w:t>
      </w:r>
      <w:r w:rsidRPr="00D94478">
        <w:rPr>
          <w:rFonts w:eastAsia="Times New Roman"/>
        </w:rPr>
        <w:t>, e após, se não forem requeridas diligências, o juiz prolatará sentença em</w:t>
      </w:r>
      <w:r w:rsidR="00514BED" w:rsidRPr="00D94478">
        <w:rPr>
          <w:rFonts w:eastAsia="Times New Roman"/>
        </w:rPr>
        <w:t xml:space="preserve"> 15 (</w:t>
      </w:r>
      <w:r w:rsidRPr="00D94478">
        <w:rPr>
          <w:rFonts w:eastAsia="Times New Roman"/>
        </w:rPr>
        <w:t>quinze</w:t>
      </w:r>
      <w:r w:rsidR="00514BED" w:rsidRPr="00D94478">
        <w:rPr>
          <w:rFonts w:eastAsia="Times New Roman"/>
        </w:rPr>
        <w:t>)</w:t>
      </w:r>
      <w:r w:rsidRPr="00D94478">
        <w:rPr>
          <w:rFonts w:eastAsia="Times New Roman"/>
        </w:rPr>
        <w:t xml:space="preserve"> dias. </w:t>
      </w:r>
    </w:p>
    <w:p w14:paraId="58811ABB" w14:textId="77777777" w:rsidR="00514BED" w:rsidRPr="00D94478" w:rsidRDefault="00514BED" w:rsidP="00F250EF">
      <w:pPr>
        <w:ind w:left="284" w:right="-234" w:firstLine="708"/>
        <w:jc w:val="both"/>
        <w:rPr>
          <w:rFonts w:eastAsia="Times New Roman"/>
        </w:rPr>
      </w:pPr>
    </w:p>
    <w:p w14:paraId="6BEB5597" w14:textId="77777777" w:rsidR="00D704CC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Julgada procedente a impugnação, os documentos serão restituídos à parte, dando ciência ao registrador para que consigne no livro Protocolo e cancele a prenotação. Porém, sendo a impugnação improcedente, o interessado novamente apresentará seus documentos com o respectivo mandato ou certidão da sentença para que se proceda ao registro. </w:t>
      </w:r>
    </w:p>
    <w:p w14:paraId="3E3F8402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25B807D6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20115EAE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556A0D0E" w14:textId="77777777" w:rsidR="005E4526" w:rsidRPr="00D94478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6083B5BD" w14:textId="77777777" w:rsidR="0087724C" w:rsidRPr="00D94478" w:rsidRDefault="0087724C" w:rsidP="00F250EF">
      <w:pPr>
        <w:ind w:left="284" w:right="-234"/>
        <w:jc w:val="both"/>
        <w:rPr>
          <w:rFonts w:eastAsia="Times New Roman"/>
        </w:rPr>
      </w:pPr>
    </w:p>
    <w:p w14:paraId="37E003D4" w14:textId="77777777" w:rsidR="0087724C" w:rsidRPr="00D94478" w:rsidRDefault="00D704CC" w:rsidP="00F250EF">
      <w:pPr>
        <w:ind w:left="284" w:right="-234" w:firstLine="708"/>
        <w:jc w:val="both"/>
        <w:rPr>
          <w:rFonts w:eastAsia="Times New Roman"/>
          <w:b/>
          <w:bCs/>
          <w:i/>
          <w:iCs/>
        </w:rPr>
      </w:pPr>
      <w:r w:rsidRPr="00D94478">
        <w:rPr>
          <w:rFonts w:eastAsia="Times New Roman"/>
          <w:b/>
          <w:bCs/>
          <w:i/>
          <w:iCs/>
        </w:rPr>
        <w:t xml:space="preserve">Dúvida Inversa </w:t>
      </w:r>
    </w:p>
    <w:p w14:paraId="27FFB2A2" w14:textId="77777777" w:rsidR="0087724C" w:rsidRPr="00D94478" w:rsidRDefault="0087724C" w:rsidP="00F250EF">
      <w:pPr>
        <w:ind w:left="284" w:right="-234" w:firstLine="708"/>
        <w:jc w:val="both"/>
        <w:rPr>
          <w:rFonts w:eastAsia="Times New Roman"/>
          <w:b/>
          <w:bCs/>
          <w:i/>
          <w:iCs/>
        </w:rPr>
      </w:pPr>
    </w:p>
    <w:p w14:paraId="1774C9CB" w14:textId="77777777" w:rsidR="0022189B" w:rsidRPr="00D94478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>A Lei de Registros Públicos não dispõe sobre a denominada</w:t>
      </w:r>
      <w:r w:rsidR="0087724C" w:rsidRPr="00D94478">
        <w:rPr>
          <w:rFonts w:eastAsia="Times New Roman"/>
        </w:rPr>
        <w:t xml:space="preserve"> </w:t>
      </w:r>
      <w:r w:rsidRPr="00D94478">
        <w:rPr>
          <w:rFonts w:eastAsia="Times New Roman"/>
        </w:rPr>
        <w:t>"dúvida inversa", que é uma prerrogativa constitucional consubstanciada pelo direito de petição contemplado no art</w:t>
      </w:r>
      <w:r w:rsidR="0022189B" w:rsidRPr="00D94478">
        <w:rPr>
          <w:rFonts w:eastAsia="Times New Roman"/>
        </w:rPr>
        <w:t>igo</w:t>
      </w:r>
      <w:r w:rsidRPr="00D94478">
        <w:rPr>
          <w:rFonts w:eastAsia="Times New Roman"/>
        </w:rPr>
        <w:t xml:space="preserve"> 5</w:t>
      </w:r>
      <w:r w:rsidR="005E4526">
        <w:rPr>
          <w:rFonts w:eastAsia="Times New Roman"/>
        </w:rPr>
        <w:t>º</w:t>
      </w:r>
      <w:r w:rsidRPr="00D94478">
        <w:rPr>
          <w:rFonts w:eastAsia="Times New Roman"/>
        </w:rPr>
        <w:t xml:space="preserve">, </w:t>
      </w:r>
      <w:r w:rsidR="0022189B" w:rsidRPr="00D94478">
        <w:rPr>
          <w:rFonts w:eastAsia="Times New Roman"/>
        </w:rPr>
        <w:t xml:space="preserve">inciso </w:t>
      </w:r>
      <w:r w:rsidRPr="00D94478">
        <w:rPr>
          <w:rFonts w:eastAsia="Times New Roman"/>
        </w:rPr>
        <w:t xml:space="preserve">XXXIV, </w:t>
      </w:r>
      <w:r w:rsidR="0022189B" w:rsidRPr="00D94478">
        <w:rPr>
          <w:rFonts w:eastAsia="Times New Roman"/>
        </w:rPr>
        <w:t xml:space="preserve">alínea </w:t>
      </w:r>
      <w:r w:rsidRPr="00D94478">
        <w:rPr>
          <w:rFonts w:eastAsia="Times New Roman"/>
        </w:rPr>
        <w:t>a</w:t>
      </w:r>
      <w:r w:rsidR="0022189B" w:rsidRPr="00D94478">
        <w:rPr>
          <w:rFonts w:eastAsia="Times New Roman"/>
        </w:rPr>
        <w:t>)</w:t>
      </w:r>
      <w:r w:rsidRPr="00D94478">
        <w:rPr>
          <w:rFonts w:eastAsia="Times New Roman"/>
        </w:rPr>
        <w:t xml:space="preserve">, da Constituição Federal, no qual a parte interessada no registro de certo título imobiliário representa, por meio de petição, contra o oficial registrador que não tiver agido em conformidade com os preceitos legais. </w:t>
      </w:r>
    </w:p>
    <w:p w14:paraId="766E3B86" w14:textId="77777777" w:rsidR="0022189B" w:rsidRPr="00D94478" w:rsidRDefault="0022189B" w:rsidP="00F250EF">
      <w:pPr>
        <w:ind w:left="284" w:right="-234" w:firstLine="708"/>
        <w:jc w:val="both"/>
        <w:rPr>
          <w:rFonts w:eastAsia="Times New Roman"/>
        </w:rPr>
      </w:pPr>
    </w:p>
    <w:p w14:paraId="7DEE6828" w14:textId="77777777" w:rsidR="00667299" w:rsidRDefault="00D704CC" w:rsidP="00F250EF">
      <w:pPr>
        <w:ind w:left="284" w:right="-234" w:firstLine="708"/>
        <w:jc w:val="both"/>
        <w:rPr>
          <w:rFonts w:eastAsia="Times New Roman"/>
        </w:rPr>
      </w:pPr>
      <w:r w:rsidRPr="00D94478">
        <w:rPr>
          <w:rFonts w:eastAsia="Times New Roman"/>
        </w:rPr>
        <w:t xml:space="preserve">Apesar de não ter amparo legal, a dúvida inversa se mostra como ferramenta útil contra eventuais incoerências e disparates cometidos por alguns oficiais registradores. Os casos mais comuns de dúvida inversa ocorrem quando o oficial registrador, após exame do título, não formula exigências e ignora a solicitação do interessado, ou quando o oficial registrador examina o título, formula exigências, mas o interessado, inconformado com a nota de devolução, insiste para que se proceda a certo ato, </w:t>
      </w:r>
      <w:r w:rsidR="0022189B" w:rsidRPr="00D94478">
        <w:rPr>
          <w:rFonts w:eastAsia="Times New Roman"/>
        </w:rPr>
        <w:t xml:space="preserve">independentemente da exigência formulada. </w:t>
      </w:r>
    </w:p>
    <w:p w14:paraId="3E1EB6B3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3B53C7B8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1821BDC1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61795BC5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07C2796C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4AB8EA71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3306D275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27C4B171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3FD7F4D9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5AD8F688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5076A71B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72F59FA1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53F9E81C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354A677E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02712724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49F745CD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2E3DAC62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0F0AED18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31365BC1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0D6AD122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55E5CCE8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6BF2CC07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5C8A0A06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36AF6E28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0321D68B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44303616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0897CE8D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42DBB88F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02442EC7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0CC34031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39825E9C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59746A17" w14:textId="77777777" w:rsidR="005E4526" w:rsidRDefault="005E4526" w:rsidP="00F250EF">
      <w:pPr>
        <w:ind w:left="284" w:right="-234" w:firstLine="708"/>
        <w:jc w:val="both"/>
        <w:rPr>
          <w:rFonts w:eastAsia="Times New Roman"/>
        </w:rPr>
      </w:pPr>
    </w:p>
    <w:p w14:paraId="6216E6B2" w14:textId="77777777" w:rsidR="005E4526" w:rsidRPr="00D94478" w:rsidRDefault="005E4526" w:rsidP="005E4526">
      <w:pPr>
        <w:ind w:left="284" w:right="-234"/>
        <w:jc w:val="both"/>
        <w:rPr>
          <w:rFonts w:eastAsia="Times New Roman"/>
        </w:rPr>
      </w:pPr>
    </w:p>
    <w:p w14:paraId="239D1B8C" w14:textId="77777777" w:rsidR="00501340" w:rsidRDefault="00501340" w:rsidP="00F250EF">
      <w:pPr>
        <w:ind w:left="284" w:right="-234"/>
        <w:jc w:val="both"/>
        <w:rPr>
          <w:rFonts w:eastAsia="Times New Roman"/>
        </w:rPr>
      </w:pPr>
    </w:p>
    <w:p w14:paraId="5D369E61" w14:textId="77777777" w:rsidR="00FA2C0A" w:rsidRPr="00D94478" w:rsidRDefault="00FA2C0A" w:rsidP="00F250EF">
      <w:pPr>
        <w:ind w:left="284" w:right="-234"/>
        <w:jc w:val="both"/>
        <w:rPr>
          <w:rFonts w:eastAsia="Times New Roman"/>
        </w:rPr>
      </w:pPr>
    </w:p>
    <w:p w14:paraId="1366C4E2" w14:textId="77777777" w:rsidR="00501340" w:rsidRPr="00083510" w:rsidRDefault="00501340" w:rsidP="005E4526">
      <w:pPr>
        <w:ind w:left="284" w:right="-234"/>
        <w:jc w:val="center"/>
        <w:rPr>
          <w:rFonts w:eastAsia="Times New Roman"/>
          <w:b/>
          <w:bCs/>
          <w:u w:val="single"/>
        </w:rPr>
      </w:pPr>
      <w:r w:rsidRPr="00083510">
        <w:rPr>
          <w:rFonts w:eastAsia="Times New Roman"/>
          <w:b/>
          <w:bCs/>
          <w:u w:val="single"/>
        </w:rPr>
        <w:t>Modelo de Requerimento Pedindo ao Oficial que Suscite Dúvida</w:t>
      </w:r>
    </w:p>
    <w:p w14:paraId="689BDD2D" w14:textId="77777777" w:rsidR="00501340" w:rsidRPr="00D94478" w:rsidRDefault="00501340" w:rsidP="005E4526">
      <w:pPr>
        <w:ind w:left="284" w:right="-234"/>
        <w:rPr>
          <w:rFonts w:eastAsia="Times New Roman"/>
          <w:b/>
          <w:bCs/>
          <w:i/>
          <w:iCs/>
        </w:rPr>
      </w:pPr>
    </w:p>
    <w:p w14:paraId="3E8107B3" w14:textId="77777777" w:rsidR="00501340" w:rsidRPr="00083510" w:rsidRDefault="00501340" w:rsidP="00083510">
      <w:pPr>
        <w:ind w:left="284" w:right="-93"/>
        <w:jc w:val="both"/>
        <w:rPr>
          <w:rFonts w:eastAsia="Times New Roman"/>
        </w:rPr>
      </w:pPr>
      <w:r w:rsidRPr="00083510">
        <w:rPr>
          <w:rFonts w:eastAsia="Times New Roman"/>
        </w:rPr>
        <w:t xml:space="preserve">ILUSTRÍSSIMO SENHOR OFICIAL Do REGISTRO DE IMÓVEIS DA COMARCA DE </w:t>
      </w:r>
      <w:r w:rsidR="00083510" w:rsidRPr="00083510">
        <w:rPr>
          <w:rFonts w:eastAsia="Times New Roman"/>
        </w:rPr>
        <w:t>...</w:t>
      </w:r>
    </w:p>
    <w:p w14:paraId="77113DA2" w14:textId="77777777" w:rsidR="00501340" w:rsidRPr="00083510" w:rsidRDefault="00501340" w:rsidP="005E4526">
      <w:pPr>
        <w:ind w:left="284" w:right="-234" w:firstLine="708"/>
        <w:rPr>
          <w:rFonts w:eastAsia="Times New Roman"/>
        </w:rPr>
      </w:pPr>
    </w:p>
    <w:p w14:paraId="6B76675C" w14:textId="77777777" w:rsidR="00B23D1B" w:rsidRPr="00083510" w:rsidRDefault="00501340" w:rsidP="005E4526">
      <w:pPr>
        <w:ind w:left="284" w:right="-234" w:firstLine="708"/>
        <w:jc w:val="both"/>
        <w:rPr>
          <w:rFonts w:eastAsia="Times New Roman"/>
        </w:rPr>
      </w:pPr>
      <w:r w:rsidRPr="00083510">
        <w:rPr>
          <w:rFonts w:eastAsia="Times New Roman"/>
        </w:rPr>
        <w:t xml:space="preserve">J. M. C., pessoa jurídica de direito privado, devidamente inscrita no CNPJ sob o nº...., com sede na Rua..., nº..., Bairro..., Município de ..., Bairro ....., Município de..., Estado de..., neste </w:t>
      </w:r>
      <w:r w:rsidR="00B23D1B" w:rsidRPr="00083510">
        <w:rPr>
          <w:rFonts w:eastAsia="Times New Roman"/>
        </w:rPr>
        <w:t>Mu</w:t>
      </w:r>
      <w:r w:rsidRPr="00083510">
        <w:rPr>
          <w:rFonts w:eastAsia="Times New Roman"/>
        </w:rPr>
        <w:t>nicípio de</w:t>
      </w:r>
      <w:r w:rsidR="00B23D1B" w:rsidRPr="00083510">
        <w:rPr>
          <w:rFonts w:eastAsia="Times New Roman"/>
        </w:rPr>
        <w:t>...</w:t>
      </w:r>
      <w:r w:rsidRPr="00083510">
        <w:rPr>
          <w:rFonts w:eastAsia="Times New Roman"/>
        </w:rPr>
        <w:t>, neste ato representada por seu sócio-diretor, G.W., brasileiro, solteiro, administrador, portador da Cédula de Identidade RG n</w:t>
      </w:r>
      <w:r w:rsidR="00B23D1B" w:rsidRPr="00083510">
        <w:rPr>
          <w:rFonts w:eastAsia="Times New Roman"/>
        </w:rPr>
        <w:t xml:space="preserve">º..., inscrito no CPF sob o nº..., residente e domiciliado na Rua..., nº..., Bairro..., Município de..., Estado de..., vem expor e requerer o exposto a seguir. </w:t>
      </w:r>
    </w:p>
    <w:p w14:paraId="386829D6" w14:textId="77777777" w:rsidR="00B23D1B" w:rsidRPr="00083510" w:rsidRDefault="00B23D1B" w:rsidP="005E4526">
      <w:pPr>
        <w:ind w:left="284" w:right="-234" w:firstLine="142"/>
        <w:jc w:val="both"/>
        <w:rPr>
          <w:rFonts w:eastAsia="Times New Roman"/>
        </w:rPr>
      </w:pPr>
    </w:p>
    <w:p w14:paraId="0F19C27F" w14:textId="77777777" w:rsidR="00083510" w:rsidRDefault="00501340" w:rsidP="00083510">
      <w:pPr>
        <w:numPr>
          <w:ilvl w:val="0"/>
          <w:numId w:val="5"/>
        </w:numPr>
        <w:ind w:left="284" w:right="-234" w:firstLine="0"/>
        <w:jc w:val="both"/>
        <w:rPr>
          <w:rFonts w:eastAsia="Times New Roman"/>
        </w:rPr>
      </w:pPr>
      <w:r w:rsidRPr="00083510">
        <w:rPr>
          <w:rFonts w:eastAsia="Times New Roman"/>
        </w:rPr>
        <w:t xml:space="preserve">A REQUERENTE, na data </w:t>
      </w:r>
      <w:r w:rsidR="00B23D1B" w:rsidRPr="00083510">
        <w:rPr>
          <w:rFonts w:eastAsia="Times New Roman"/>
        </w:rPr>
        <w:t xml:space="preserve">de...de...de..., apresentou neste Cartório de Registro de Imóveis o título aquisitivo representado pela escritura pública de compra e venda </w:t>
      </w:r>
      <w:r w:rsidR="00B23D1B" w:rsidRPr="00083510">
        <w:rPr>
          <w:rFonts w:eastAsia="Times New Roman"/>
          <w:i/>
          <w:iCs/>
          <w:highlight w:val="yellow"/>
        </w:rPr>
        <w:t>(ou outro título qualquer</w:t>
      </w:r>
      <w:r w:rsidR="00B23D1B" w:rsidRPr="00083510">
        <w:rPr>
          <w:rFonts w:eastAsia="Times New Roman"/>
          <w:highlight w:val="yellow"/>
        </w:rPr>
        <w:t>)</w:t>
      </w:r>
      <w:r w:rsidR="00B23D1B" w:rsidRPr="00083510">
        <w:rPr>
          <w:rFonts w:eastAsia="Times New Roman"/>
        </w:rPr>
        <w:t xml:space="preserve">, para que </w:t>
      </w:r>
      <w:r w:rsidR="00D94478" w:rsidRPr="00083510">
        <w:rPr>
          <w:rFonts w:eastAsia="Times New Roman"/>
        </w:rPr>
        <w:t>se promovesse ao exame do título em tela e seu consequente registro.</w:t>
      </w:r>
    </w:p>
    <w:p w14:paraId="6A474E1D" w14:textId="77777777" w:rsidR="00083510" w:rsidRDefault="00501340" w:rsidP="00083510">
      <w:pPr>
        <w:numPr>
          <w:ilvl w:val="0"/>
          <w:numId w:val="5"/>
        </w:numPr>
        <w:ind w:left="284" w:right="-234" w:firstLine="0"/>
        <w:jc w:val="both"/>
        <w:rPr>
          <w:rFonts w:eastAsia="Times New Roman"/>
        </w:rPr>
      </w:pPr>
      <w:r w:rsidRPr="00083510">
        <w:rPr>
          <w:rFonts w:eastAsia="Times New Roman"/>
        </w:rPr>
        <w:t>Ocorre que o referido título foi devolvido acompanhado de nota devolutiva, mencionando a necessidade de cumprimento das seguintes exigências</w:t>
      </w:r>
      <w:r w:rsidR="00083510">
        <w:rPr>
          <w:rFonts w:eastAsia="Times New Roman"/>
        </w:rPr>
        <w:t xml:space="preserve"> </w:t>
      </w:r>
      <w:r w:rsidR="00D94478" w:rsidRPr="00083510">
        <w:rPr>
          <w:rFonts w:eastAsia="Times New Roman"/>
        </w:rPr>
        <w:t>...</w:t>
      </w:r>
      <w:r w:rsidRPr="00083510">
        <w:rPr>
          <w:rFonts w:eastAsia="Times New Roman"/>
        </w:rPr>
        <w:t xml:space="preserve"> (</w:t>
      </w:r>
      <w:r w:rsidRPr="00083510">
        <w:rPr>
          <w:rFonts w:eastAsia="Times New Roman"/>
          <w:i/>
          <w:iCs/>
          <w:highlight w:val="yellow"/>
        </w:rPr>
        <w:t>especificar cada uma delas</w:t>
      </w:r>
      <w:r w:rsidRPr="00083510">
        <w:rPr>
          <w:rFonts w:eastAsia="Times New Roman"/>
        </w:rPr>
        <w:t>)</w:t>
      </w:r>
      <w:r w:rsidR="00083510">
        <w:rPr>
          <w:rFonts w:eastAsia="Times New Roman"/>
        </w:rPr>
        <w:t>.</w:t>
      </w:r>
    </w:p>
    <w:p w14:paraId="4C8C8F6B" w14:textId="77777777" w:rsidR="00083510" w:rsidRDefault="00D94478" w:rsidP="00083510">
      <w:pPr>
        <w:numPr>
          <w:ilvl w:val="0"/>
          <w:numId w:val="5"/>
        </w:numPr>
        <w:ind w:left="284" w:right="-234" w:firstLine="0"/>
        <w:jc w:val="both"/>
        <w:rPr>
          <w:rFonts w:eastAsia="Times New Roman"/>
        </w:rPr>
      </w:pPr>
      <w:r w:rsidRPr="00083510">
        <w:rPr>
          <w:rFonts w:eastAsia="Times New Roman"/>
        </w:rPr>
        <w:t>A</w:t>
      </w:r>
      <w:r w:rsidR="00501340" w:rsidRPr="00083510">
        <w:rPr>
          <w:rFonts w:eastAsia="Times New Roman"/>
        </w:rPr>
        <w:t xml:space="preserve"> REQUERENTE não se conforma com tais exigências e, em face disso, reitera seu pleito inicial, requerendo a Vossa Senhoria que promova o registro do presente título.</w:t>
      </w:r>
    </w:p>
    <w:p w14:paraId="4766D064" w14:textId="77777777" w:rsidR="00501340" w:rsidRPr="00083510" w:rsidRDefault="00501340" w:rsidP="00083510">
      <w:pPr>
        <w:numPr>
          <w:ilvl w:val="0"/>
          <w:numId w:val="5"/>
        </w:numPr>
        <w:ind w:left="284" w:right="-234" w:firstLine="0"/>
        <w:jc w:val="both"/>
        <w:rPr>
          <w:rFonts w:eastAsia="Times New Roman"/>
        </w:rPr>
      </w:pPr>
      <w:r w:rsidRPr="00083510">
        <w:rPr>
          <w:rFonts w:eastAsia="Times New Roman"/>
        </w:rPr>
        <w:t xml:space="preserve">Se, todavia, Vossa Senhoria, </w:t>
      </w:r>
      <w:r w:rsidRPr="00083510">
        <w:rPr>
          <w:rFonts w:eastAsia="Times New Roman"/>
          <w:i/>
          <w:iCs/>
        </w:rPr>
        <w:t>data venia</w:t>
      </w:r>
      <w:r w:rsidRPr="00083510">
        <w:rPr>
          <w:rFonts w:eastAsia="Times New Roman"/>
        </w:rPr>
        <w:t xml:space="preserve">, mantiver o vosso entendimento, requeremos que seja suscitada dúvida ao juiz competente. </w:t>
      </w:r>
    </w:p>
    <w:p w14:paraId="4E5561F8" w14:textId="77777777" w:rsidR="00D94478" w:rsidRPr="00083510" w:rsidRDefault="00D94478" w:rsidP="005E4526">
      <w:pPr>
        <w:ind w:left="709" w:right="-234" w:firstLine="142"/>
        <w:jc w:val="both"/>
        <w:rPr>
          <w:rFonts w:eastAsia="Times New Roman"/>
        </w:rPr>
      </w:pPr>
    </w:p>
    <w:p w14:paraId="3C9C5889" w14:textId="77777777" w:rsidR="00501340" w:rsidRPr="00083510" w:rsidRDefault="00501340" w:rsidP="005E4526">
      <w:pPr>
        <w:ind w:left="709" w:right="-234" w:firstLine="142"/>
        <w:jc w:val="both"/>
        <w:rPr>
          <w:rFonts w:eastAsia="Times New Roman"/>
        </w:rPr>
      </w:pPr>
      <w:r w:rsidRPr="00083510">
        <w:rPr>
          <w:rFonts w:eastAsia="Times New Roman"/>
        </w:rPr>
        <w:t xml:space="preserve">Termos em que </w:t>
      </w:r>
      <w:r w:rsidR="00D94478" w:rsidRPr="00083510">
        <w:rPr>
          <w:rFonts w:eastAsia="Times New Roman"/>
        </w:rPr>
        <w:t xml:space="preserve">pede </w:t>
      </w:r>
      <w:r w:rsidRPr="00083510">
        <w:rPr>
          <w:rFonts w:eastAsia="Times New Roman"/>
        </w:rPr>
        <w:t xml:space="preserve">deferimento. </w:t>
      </w:r>
    </w:p>
    <w:p w14:paraId="54FD59C2" w14:textId="77777777" w:rsidR="00D94478" w:rsidRPr="00083510" w:rsidRDefault="00D94478" w:rsidP="005E4526">
      <w:pPr>
        <w:ind w:left="709" w:right="-234" w:firstLine="142"/>
        <w:jc w:val="both"/>
        <w:rPr>
          <w:rFonts w:eastAsia="Times New Roman"/>
        </w:rPr>
      </w:pPr>
    </w:p>
    <w:p w14:paraId="16694717" w14:textId="77777777" w:rsidR="00083510" w:rsidRPr="000E4009" w:rsidRDefault="00083510" w:rsidP="00083510">
      <w:pPr>
        <w:ind w:right="566" w:firstLine="1134"/>
        <w:jc w:val="center"/>
        <w:rPr>
          <w:iCs/>
        </w:rPr>
      </w:pPr>
    </w:p>
    <w:p w14:paraId="5FD8E823" w14:textId="77777777" w:rsidR="00083510" w:rsidRDefault="00083510" w:rsidP="00083510">
      <w:pPr>
        <w:ind w:left="1134" w:right="566" w:hanging="1134"/>
        <w:jc w:val="center"/>
        <w:rPr>
          <w:iCs/>
        </w:rPr>
      </w:pPr>
      <w:r w:rsidRPr="000E4009">
        <w:rPr>
          <w:iCs/>
        </w:rPr>
        <w:t>.................................., ...... de ....................... de 20</w:t>
      </w:r>
      <w:r>
        <w:rPr>
          <w:iCs/>
        </w:rPr>
        <w:t>..</w:t>
      </w:r>
      <w:r w:rsidRPr="000E4009">
        <w:rPr>
          <w:iCs/>
        </w:rPr>
        <w:t>.</w:t>
      </w:r>
    </w:p>
    <w:p w14:paraId="1F4E7C0E" w14:textId="77777777" w:rsidR="00083510" w:rsidRDefault="00083510" w:rsidP="00083510">
      <w:pPr>
        <w:ind w:left="1134" w:right="566" w:hanging="1134"/>
        <w:jc w:val="center"/>
        <w:rPr>
          <w:iCs/>
        </w:rPr>
      </w:pPr>
    </w:p>
    <w:p w14:paraId="20F9E9CC" w14:textId="77777777" w:rsidR="00083510" w:rsidRPr="00953ECE" w:rsidRDefault="00083510" w:rsidP="00083510">
      <w:pPr>
        <w:ind w:left="1134" w:right="566" w:hanging="1134"/>
        <w:jc w:val="center"/>
        <w:rPr>
          <w:i/>
        </w:rPr>
      </w:pPr>
    </w:p>
    <w:p w14:paraId="2E8B003E" w14:textId="77777777" w:rsidR="00083510" w:rsidRPr="00953ECE" w:rsidRDefault="00083510" w:rsidP="00083510">
      <w:pPr>
        <w:ind w:left="1134" w:right="566" w:hanging="1134"/>
        <w:jc w:val="center"/>
        <w:rPr>
          <w:i/>
        </w:rPr>
      </w:pPr>
      <w:r w:rsidRPr="00953ECE">
        <w:rPr>
          <w:i/>
        </w:rPr>
        <w:t>.......................................................</w:t>
      </w:r>
    </w:p>
    <w:p w14:paraId="259508CA" w14:textId="77777777" w:rsidR="00083510" w:rsidRPr="00953ECE" w:rsidRDefault="009148C3" w:rsidP="00083510">
      <w:pPr>
        <w:ind w:left="1134" w:right="566" w:hanging="1134"/>
        <w:jc w:val="center"/>
        <w:rPr>
          <w:i/>
        </w:rPr>
      </w:pPr>
      <w:r w:rsidRPr="00953ECE">
        <w:rPr>
          <w:i/>
        </w:rPr>
        <w:t xml:space="preserve">ASSINATURA </w:t>
      </w:r>
    </w:p>
    <w:p w14:paraId="617F050C" w14:textId="77777777" w:rsidR="00083510" w:rsidRPr="00953ECE" w:rsidRDefault="00083510" w:rsidP="00083510">
      <w:pPr>
        <w:ind w:left="1134" w:right="566" w:hanging="1134"/>
        <w:jc w:val="center"/>
        <w:rPr>
          <w:i/>
        </w:rPr>
      </w:pPr>
      <w:r w:rsidRPr="00953ECE">
        <w:rPr>
          <w:i/>
        </w:rPr>
        <w:t xml:space="preserve">Sócio-Diretor da Pessoa Jurídica </w:t>
      </w:r>
    </w:p>
    <w:p w14:paraId="60F18B21" w14:textId="77777777" w:rsidR="00083510" w:rsidRDefault="00083510" w:rsidP="00083510">
      <w:pPr>
        <w:ind w:left="1134" w:right="566" w:hanging="1134"/>
        <w:jc w:val="center"/>
        <w:rPr>
          <w:iCs/>
        </w:rPr>
      </w:pPr>
    </w:p>
    <w:p w14:paraId="2D734ECD" w14:textId="77777777" w:rsidR="00083510" w:rsidRDefault="00083510" w:rsidP="00083510">
      <w:pPr>
        <w:ind w:left="1134" w:right="566" w:hanging="1134"/>
        <w:jc w:val="center"/>
        <w:rPr>
          <w:iCs/>
        </w:rPr>
      </w:pPr>
    </w:p>
    <w:p w14:paraId="3BA2D1D5" w14:textId="77777777" w:rsidR="00083510" w:rsidRDefault="00083510" w:rsidP="00083510">
      <w:pPr>
        <w:ind w:left="1134" w:right="566" w:hanging="1134"/>
        <w:jc w:val="center"/>
        <w:rPr>
          <w:iCs/>
        </w:rPr>
      </w:pPr>
    </w:p>
    <w:p w14:paraId="7058BD88" w14:textId="77777777" w:rsidR="00083510" w:rsidRDefault="00083510" w:rsidP="00083510">
      <w:pPr>
        <w:ind w:left="1134" w:right="566" w:hanging="1134"/>
        <w:jc w:val="center"/>
        <w:rPr>
          <w:iCs/>
        </w:rPr>
      </w:pPr>
    </w:p>
    <w:p w14:paraId="176BEC7D" w14:textId="77777777" w:rsidR="00083510" w:rsidRDefault="00083510" w:rsidP="00083510">
      <w:pPr>
        <w:ind w:left="1134" w:right="566" w:hanging="1134"/>
        <w:jc w:val="center"/>
        <w:rPr>
          <w:iCs/>
        </w:rPr>
      </w:pPr>
    </w:p>
    <w:p w14:paraId="225C4869" w14:textId="77777777" w:rsidR="00083510" w:rsidRDefault="00083510" w:rsidP="00083510">
      <w:pPr>
        <w:ind w:left="1134" w:right="566" w:hanging="1134"/>
        <w:jc w:val="center"/>
        <w:rPr>
          <w:iCs/>
        </w:rPr>
      </w:pPr>
    </w:p>
    <w:p w14:paraId="4952A52F" w14:textId="77777777" w:rsidR="00083510" w:rsidRDefault="00083510" w:rsidP="00083510">
      <w:pPr>
        <w:ind w:left="1134" w:right="566" w:hanging="1134"/>
        <w:jc w:val="center"/>
        <w:rPr>
          <w:iCs/>
        </w:rPr>
      </w:pPr>
    </w:p>
    <w:p w14:paraId="0297C908" w14:textId="77777777" w:rsidR="00083510" w:rsidRDefault="00083510" w:rsidP="00083510">
      <w:pPr>
        <w:ind w:left="1134" w:right="566" w:hanging="1134"/>
        <w:jc w:val="center"/>
        <w:rPr>
          <w:iCs/>
        </w:rPr>
      </w:pPr>
    </w:p>
    <w:p w14:paraId="1407D9ED" w14:textId="77777777" w:rsidR="00083510" w:rsidRPr="00083510" w:rsidRDefault="00083510" w:rsidP="00083510">
      <w:pPr>
        <w:ind w:left="1134" w:right="566" w:hanging="1134"/>
        <w:jc w:val="center"/>
        <w:rPr>
          <w:iCs/>
        </w:rPr>
      </w:pPr>
    </w:p>
    <w:sectPr w:rsidR="00083510" w:rsidRPr="00083510" w:rsidSect="00B14AFB">
      <w:pgSz w:w="12240" w:h="15840"/>
      <w:pgMar w:top="993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2E8"/>
    <w:multiLevelType w:val="hybridMultilevel"/>
    <w:tmpl w:val="FFFFFFFF"/>
    <w:lvl w:ilvl="0" w:tplc="94ECC57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BA2678A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C95CF1"/>
    <w:multiLevelType w:val="hybridMultilevel"/>
    <w:tmpl w:val="FFFFFFFF"/>
    <w:lvl w:ilvl="0" w:tplc="C5A61CE6">
      <w:start w:val="5"/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3" w15:restartNumberingAfterBreak="0">
    <w:nsid w:val="4FCD369E"/>
    <w:multiLevelType w:val="hybridMultilevel"/>
    <w:tmpl w:val="FFFFFFFF"/>
    <w:lvl w:ilvl="0" w:tplc="A2C6FB3C">
      <w:start w:val="1"/>
      <w:numFmt w:val="decimal"/>
      <w:lvlText w:val="%1-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  <w:rPr>
        <w:rFonts w:cs="Times New Roman"/>
      </w:rPr>
    </w:lvl>
  </w:abstractNum>
  <w:abstractNum w:abstractNumId="4" w15:restartNumberingAfterBreak="0">
    <w:nsid w:val="6FD76314"/>
    <w:multiLevelType w:val="hybridMultilevel"/>
    <w:tmpl w:val="FFFFFFFF"/>
    <w:lvl w:ilvl="0" w:tplc="9372039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66860264">
    <w:abstractNumId w:val="4"/>
  </w:num>
  <w:num w:numId="2" w16cid:durableId="273051993">
    <w:abstractNumId w:val="2"/>
  </w:num>
  <w:num w:numId="3" w16cid:durableId="720515873">
    <w:abstractNumId w:val="3"/>
  </w:num>
  <w:num w:numId="4" w16cid:durableId="748892039">
    <w:abstractNumId w:val="1"/>
  </w:num>
  <w:num w:numId="5" w16cid:durableId="38726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defaultTabStop w:val="708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FD"/>
    <w:rsid w:val="00083510"/>
    <w:rsid w:val="00085EFF"/>
    <w:rsid w:val="000E4009"/>
    <w:rsid w:val="0022189B"/>
    <w:rsid w:val="00332250"/>
    <w:rsid w:val="003E502C"/>
    <w:rsid w:val="00411DE1"/>
    <w:rsid w:val="004405E6"/>
    <w:rsid w:val="004A7AA2"/>
    <w:rsid w:val="004C478A"/>
    <w:rsid w:val="00501340"/>
    <w:rsid w:val="00514BED"/>
    <w:rsid w:val="00554B91"/>
    <w:rsid w:val="005E4526"/>
    <w:rsid w:val="006604FD"/>
    <w:rsid w:val="00667299"/>
    <w:rsid w:val="007A43BA"/>
    <w:rsid w:val="00814712"/>
    <w:rsid w:val="0087724C"/>
    <w:rsid w:val="00895BF3"/>
    <w:rsid w:val="009148C3"/>
    <w:rsid w:val="00953ECE"/>
    <w:rsid w:val="00AF6A2B"/>
    <w:rsid w:val="00B14AFB"/>
    <w:rsid w:val="00B23D1B"/>
    <w:rsid w:val="00C356A5"/>
    <w:rsid w:val="00C40B78"/>
    <w:rsid w:val="00C532B5"/>
    <w:rsid w:val="00C84DE8"/>
    <w:rsid w:val="00CE2372"/>
    <w:rsid w:val="00CF7609"/>
    <w:rsid w:val="00D52610"/>
    <w:rsid w:val="00D61970"/>
    <w:rsid w:val="00D704CC"/>
    <w:rsid w:val="00D94478"/>
    <w:rsid w:val="00D94954"/>
    <w:rsid w:val="00DE3BF5"/>
    <w:rsid w:val="00E3671F"/>
    <w:rsid w:val="00F250EF"/>
    <w:rsid w:val="00FA2C0A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B6D4D"/>
  <w14:defaultImageDpi w14:val="0"/>
  <w15:docId w15:val="{DFB82619-AA1B-41E5-B5F6-596048FA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autoSpaceDE w:val="0"/>
      <w:autoSpaceDN w:val="0"/>
      <w:adjustRightInd w:val="0"/>
      <w:jc w:val="both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autoSpaceDE w:val="0"/>
      <w:autoSpaceDN w:val="0"/>
      <w:adjustRightInd w:val="0"/>
      <w:jc w:val="both"/>
      <w:outlineLvl w:val="1"/>
    </w:pPr>
    <w:rPr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Ttulo">
    <w:name w:val="Title"/>
    <w:basedOn w:val="Normal"/>
    <w:link w:val="TtuloChar"/>
    <w:uiPriority w:val="99"/>
    <w:qFormat/>
    <w:pPr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uiPriority w:val="99"/>
    <w:pPr>
      <w:tabs>
        <w:tab w:val="left" w:pos="1440"/>
      </w:tabs>
      <w:autoSpaceDE w:val="0"/>
      <w:autoSpaceDN w:val="0"/>
      <w:adjustRightInd w:val="0"/>
      <w:jc w:val="both"/>
    </w:pPr>
    <w:rPr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pPr>
      <w:tabs>
        <w:tab w:val="left" w:pos="1260"/>
        <w:tab w:val="left" w:pos="1440"/>
      </w:tabs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pPr>
      <w:autoSpaceDE w:val="0"/>
      <w:autoSpaceDN w:val="0"/>
      <w:adjustRightInd w:val="0"/>
      <w:jc w:val="both"/>
    </w:pPr>
    <w:rPr>
      <w:b/>
      <w:bCs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Pr>
      <w:rFonts w:ascii="Times New Roman" w:hAnsi="Times New Roman" w:cs="Times New Roman"/>
      <w:kern w:val="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7A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2597</Words>
  <Characters>14028</Characters>
  <Application>Microsoft Office Word</Application>
  <DocSecurity>0</DocSecurity>
  <Lines>116</Lines>
  <Paragraphs>33</Paragraphs>
  <ScaleCrop>false</ScaleCrop>
  <Company>CRECI</Company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IMÓVEIS</dc:title>
  <dc:subject/>
  <dc:creator>CRECI-SP</dc:creator>
  <cp:keywords/>
  <dc:description/>
  <cp:lastModifiedBy>TI CRECISP</cp:lastModifiedBy>
  <cp:revision>2</cp:revision>
  <dcterms:created xsi:type="dcterms:W3CDTF">2023-08-21T20:26:00Z</dcterms:created>
  <dcterms:modified xsi:type="dcterms:W3CDTF">2023-08-21T20:26:00Z</dcterms:modified>
</cp:coreProperties>
</file>